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14FB3" w14:textId="2E0CC25E" w:rsidR="005F2E9B" w:rsidRPr="005F2E9B" w:rsidRDefault="009A6206" w:rsidP="005F2E9B">
      <w:r>
        <w:rPr>
          <w:rFonts w:ascii="Arial" w:hAnsi="Arial" w:cs="Arial"/>
          <w:b/>
          <w:bCs/>
          <w:lang w:eastAsia="ar-SA"/>
        </w:rPr>
        <w:t>TERITORIJOS TARP TAURO, PAMĖNKALNIO, V.KUDIRKOS IR V. MYKOLAIČIO PUTINO GATVIŲ, VILNIUJE, VEJOS, KRŪMYNŲ IR ŽELDYNŲ LAISTYMO SISTEMOS ĮRENGIMO DARBŲ PIRKIMO</w:t>
      </w:r>
    </w:p>
    <w:p w14:paraId="4E7B64E3" w14:textId="77777777" w:rsidR="005F2E9B" w:rsidRPr="005F2E9B" w:rsidRDefault="005F2E9B" w:rsidP="005F2E9B">
      <w:r w:rsidRPr="005F2E9B">
        <w:rPr>
          <w:b/>
          <w:bCs/>
        </w:rPr>
        <w:t>ATLIKTOS RINKOS KONSULTACIJOS</w:t>
      </w:r>
      <w:r w:rsidRPr="005F2E9B">
        <w:t> </w:t>
      </w:r>
    </w:p>
    <w:p w14:paraId="6EDA30A7" w14:textId="77777777" w:rsidR="005F2E9B" w:rsidRPr="005F2E9B" w:rsidRDefault="005F2E9B" w:rsidP="005F2E9B">
      <w:r w:rsidRPr="005F2E9B">
        <w:t> </w:t>
      </w:r>
    </w:p>
    <w:p w14:paraId="43896EDA" w14:textId="6899A805" w:rsidR="005F2E9B" w:rsidRPr="00EF2B8C" w:rsidRDefault="005F2E9B" w:rsidP="005F2E9B">
      <w:pPr>
        <w:jc w:val="both"/>
        <w:rPr>
          <w:rFonts w:ascii="Arial" w:hAnsi="Arial" w:cs="Arial"/>
        </w:rPr>
      </w:pPr>
      <w:r w:rsidRPr="00EF2B8C">
        <w:rPr>
          <w:rFonts w:ascii="Arial" w:hAnsi="Arial" w:cs="Arial"/>
        </w:rPr>
        <w:t xml:space="preserve">Siunčiame atsakymus į tiekėjų klausimus gautus vykdant </w:t>
      </w:r>
      <w:sdt>
        <w:sdtPr>
          <w:rPr>
            <w:rFonts w:ascii="Arial" w:hAnsi="Arial" w:cs="Arial"/>
            <w:b/>
            <w:bCs/>
          </w:rPr>
          <w:id w:val="156888864"/>
          <w:placeholder>
            <w:docPart w:val="0CF8E392E23945F6AD18C121630153EE"/>
          </w:placeholder>
          <w:text/>
        </w:sdtPr>
        <w:sdtEndPr/>
        <w:sdtContent>
          <w:r w:rsidR="00EF2B8C" w:rsidRPr="00EF2B8C">
            <w:rPr>
              <w:rFonts w:ascii="Arial" w:hAnsi="Arial" w:cs="Arial"/>
              <w:b/>
              <w:bCs/>
            </w:rPr>
            <w:t>Teritorijos tarp Tauro, Pamėnkalnio, V. Kudirkos ir V. Mykolaičio – Putino gatvių, Vilniuje vejos, krūmynų ir želdynų laistymo sistemos įrengimo darbų pirkimo</w:t>
          </w:r>
        </w:sdtContent>
      </w:sdt>
      <w:r w:rsidRPr="00EF2B8C">
        <w:rPr>
          <w:rFonts w:ascii="Arial" w:hAnsi="Arial" w:cs="Arial"/>
        </w:rPr>
        <w:t xml:space="preserve"> rinkos konsultaciją (toliau – Rinkos konsultacija).  </w:t>
      </w:r>
    </w:p>
    <w:p w14:paraId="0A6E8886" w14:textId="77777777" w:rsidR="005F2E9B" w:rsidRPr="005F2E9B" w:rsidRDefault="005F2E9B" w:rsidP="005F2E9B">
      <w:pPr>
        <w:jc w:val="both"/>
      </w:pPr>
      <w:r w:rsidRPr="005F2E9B">
        <w:t>Siekdami išvengti turinio interpretacijų, tiekėjų klausimus cituojame tiksliai taip, kaip buvo pateikti CVP IS priemonėmis (tekstas neredaguotas). </w:t>
      </w:r>
    </w:p>
    <w:p w14:paraId="412928CB" w14:textId="77777777" w:rsidR="005F2E9B" w:rsidRPr="00232BB4" w:rsidRDefault="005F2E9B" w:rsidP="005F2E9B">
      <w:pPr>
        <w:spacing w:after="120"/>
        <w:ind w:firstLine="567"/>
        <w:jc w:val="both"/>
        <w:rPr>
          <w:rFonts w:ascii="Arial" w:hAnsi="Arial" w:cs="Arial"/>
          <w:b/>
          <w:noProof/>
        </w:rPr>
      </w:pPr>
      <w:r w:rsidRPr="00232BB4">
        <w:rPr>
          <w:rFonts w:ascii="Arial" w:hAnsi="Arial" w:cs="Arial"/>
          <w:b/>
          <w:bCs/>
        </w:rPr>
        <w:t>Šiuo pasiūlymu teikiame rinkos konsultaciją dėl pateiktų klausimų</w:t>
      </w:r>
      <w:r w:rsidRPr="00232BB4">
        <w:rPr>
          <w:rFonts w:ascii="Arial" w:hAnsi="Arial" w:cs="Arial"/>
          <w:b/>
          <w:noProof/>
        </w:rPr>
        <w:t>:</w:t>
      </w:r>
    </w:p>
    <w:p w14:paraId="5E4612C2" w14:textId="77777777" w:rsidR="00156F06" w:rsidRPr="005F2E9B" w:rsidRDefault="005F2E9B" w:rsidP="005F2E9B">
      <w:r w:rsidRPr="005F2E9B">
        <w:t> </w:t>
      </w:r>
    </w:p>
    <w:tbl>
      <w:tblPr>
        <w:tblStyle w:val="Lentelstinklelis"/>
        <w:tblW w:w="13892" w:type="dxa"/>
        <w:tblInd w:w="-5" w:type="dxa"/>
        <w:tblLayout w:type="fixed"/>
        <w:tblLook w:val="04A0" w:firstRow="1" w:lastRow="0" w:firstColumn="1" w:lastColumn="0" w:noHBand="0" w:noVBand="1"/>
      </w:tblPr>
      <w:tblGrid>
        <w:gridCol w:w="709"/>
        <w:gridCol w:w="2734"/>
        <w:gridCol w:w="3101"/>
        <w:gridCol w:w="7348"/>
      </w:tblGrid>
      <w:tr w:rsidR="00156F06" w14:paraId="34751930" w14:textId="77777777" w:rsidTr="14E69005">
        <w:trPr>
          <w:trHeight w:val="300"/>
        </w:trPr>
        <w:tc>
          <w:tcPr>
            <w:tcW w:w="709" w:type="dxa"/>
          </w:tcPr>
          <w:p w14:paraId="414A8706" w14:textId="77777777" w:rsidR="00156F06" w:rsidRDefault="00156F06">
            <w:pPr>
              <w:spacing w:after="120"/>
              <w:jc w:val="both"/>
              <w:rPr>
                <w:rFonts w:ascii="Arial" w:hAnsi="Arial" w:cs="Arial"/>
                <w:b/>
              </w:rPr>
            </w:pPr>
            <w:r>
              <w:rPr>
                <w:rFonts w:ascii="Arial" w:eastAsia="Calibri" w:hAnsi="Arial" w:cs="Arial"/>
                <w:b/>
              </w:rPr>
              <w:t>Eil. Nr.</w:t>
            </w:r>
          </w:p>
        </w:tc>
        <w:tc>
          <w:tcPr>
            <w:tcW w:w="2734" w:type="dxa"/>
          </w:tcPr>
          <w:p w14:paraId="632AD642" w14:textId="77777777" w:rsidR="00156F06" w:rsidRDefault="00156F06">
            <w:pPr>
              <w:spacing w:after="120"/>
              <w:jc w:val="center"/>
              <w:rPr>
                <w:rFonts w:ascii="Arial" w:hAnsi="Arial" w:cs="Arial"/>
                <w:b/>
              </w:rPr>
            </w:pPr>
            <w:proofErr w:type="spellStart"/>
            <w:r>
              <w:rPr>
                <w:rFonts w:ascii="Arial" w:eastAsia="Calibri" w:hAnsi="Arial" w:cs="Arial"/>
                <w:b/>
              </w:rPr>
              <w:t>Klausimas</w:t>
            </w:r>
            <w:proofErr w:type="spellEnd"/>
          </w:p>
        </w:tc>
        <w:tc>
          <w:tcPr>
            <w:tcW w:w="3101" w:type="dxa"/>
          </w:tcPr>
          <w:p w14:paraId="7D6A7D16" w14:textId="77777777" w:rsidR="00156F06" w:rsidRDefault="00156F06">
            <w:pPr>
              <w:spacing w:after="120"/>
              <w:jc w:val="center"/>
              <w:rPr>
                <w:rFonts w:ascii="Arial" w:hAnsi="Arial" w:cs="Arial"/>
                <w:b/>
              </w:rPr>
            </w:pPr>
            <w:proofErr w:type="spellStart"/>
            <w:r>
              <w:rPr>
                <w:rFonts w:ascii="Arial" w:eastAsia="Calibri" w:hAnsi="Arial" w:cs="Arial"/>
                <w:b/>
              </w:rPr>
              <w:t>Atsakymas</w:t>
            </w:r>
            <w:proofErr w:type="spellEnd"/>
          </w:p>
        </w:tc>
        <w:tc>
          <w:tcPr>
            <w:tcW w:w="7348" w:type="dxa"/>
          </w:tcPr>
          <w:p w14:paraId="794DB065" w14:textId="77777777" w:rsidR="00156F06" w:rsidRDefault="00156F06">
            <w:pPr>
              <w:jc w:val="center"/>
              <w:rPr>
                <w:rFonts w:ascii="Arial" w:eastAsia="Calibri" w:hAnsi="Arial" w:cs="Arial"/>
                <w:b/>
                <w:bCs/>
              </w:rPr>
            </w:pPr>
          </w:p>
        </w:tc>
      </w:tr>
      <w:tr w:rsidR="00156F06" w:rsidRPr="00D22E5C" w14:paraId="7111B867" w14:textId="77777777" w:rsidTr="14E69005">
        <w:trPr>
          <w:trHeight w:val="300"/>
        </w:trPr>
        <w:tc>
          <w:tcPr>
            <w:tcW w:w="709" w:type="dxa"/>
          </w:tcPr>
          <w:p w14:paraId="0B542214" w14:textId="77777777" w:rsidR="00156F06" w:rsidRPr="00D22E5C" w:rsidRDefault="00156F06" w:rsidP="00156F06">
            <w:pPr>
              <w:pStyle w:val="Sraopastraipa"/>
              <w:numPr>
                <w:ilvl w:val="0"/>
                <w:numId w:val="5"/>
              </w:numPr>
              <w:suppressAutoHyphens/>
              <w:spacing w:after="120"/>
              <w:jc w:val="both"/>
              <w:rPr>
                <w:rFonts w:ascii="Arial" w:hAnsi="Arial" w:cs="Arial"/>
                <w:lang w:val="lt-LT"/>
              </w:rPr>
            </w:pPr>
          </w:p>
        </w:tc>
        <w:tc>
          <w:tcPr>
            <w:tcW w:w="2734" w:type="dxa"/>
          </w:tcPr>
          <w:p w14:paraId="35AC125D" w14:textId="77777777" w:rsidR="00156F06" w:rsidRPr="00D22E5C" w:rsidRDefault="00156F06">
            <w:pPr>
              <w:spacing w:after="120"/>
              <w:jc w:val="both"/>
              <w:rPr>
                <w:rFonts w:ascii="Arial" w:hAnsi="Arial" w:cs="Arial"/>
                <w:lang w:val="lt-LT"/>
              </w:rPr>
            </w:pPr>
            <w:r w:rsidRPr="00D22E5C">
              <w:rPr>
                <w:rFonts w:ascii="Arial" w:eastAsia="Calibri" w:hAnsi="Arial" w:cs="Arial"/>
                <w:lang w:val="lt-LT"/>
              </w:rPr>
              <w:t>Ar turite pastabų, klausimų techninei informacijai? Ar Pirkimo techninė specifikacija pakankamai išsami, konkreti ir aiški, ar joje yra visa informacija, reikalinga tinkamam pasiūlymo parengimui bei deklaruojamų tikslų pasiekimui? Prašome pateikti argumentuotas pastabas/klausimus.</w:t>
            </w:r>
          </w:p>
        </w:tc>
        <w:tc>
          <w:tcPr>
            <w:tcW w:w="3101" w:type="dxa"/>
          </w:tcPr>
          <w:p w14:paraId="25493CFF" w14:textId="77777777" w:rsidR="00156F06" w:rsidRPr="00D22E5C" w:rsidRDefault="00156F06">
            <w:pPr>
              <w:spacing w:after="120"/>
              <w:jc w:val="both"/>
              <w:rPr>
                <w:rFonts w:ascii="Arial" w:eastAsia="Calibri" w:hAnsi="Arial" w:cs="Arial"/>
                <w:lang w:val="lt-LT"/>
              </w:rPr>
            </w:pPr>
            <w:r w:rsidRPr="00D22E5C">
              <w:rPr>
                <w:rFonts w:ascii="Arial" w:eastAsia="Calibri" w:hAnsi="Arial" w:cs="Arial"/>
                <w:lang w:val="lt-LT"/>
              </w:rPr>
              <w:t xml:space="preserve">Taip, nes ji yra nepilnas ir klaidinantis. </w:t>
            </w:r>
            <w:r w:rsidRPr="00D22E5C">
              <w:rPr>
                <w:rFonts w:ascii="Arial" w:eastAsia="Calibri" w:hAnsi="Arial" w:cs="Arial"/>
                <w:b/>
                <w:color w:val="FF0000"/>
                <w:lang w:val="lt-LT"/>
              </w:rPr>
              <w:t>1</w:t>
            </w:r>
            <w:r w:rsidRPr="00D22E5C">
              <w:rPr>
                <w:rFonts w:ascii="Arial" w:eastAsia="Calibri" w:hAnsi="Arial" w:cs="Arial"/>
                <w:color w:val="FF0000"/>
                <w:lang w:val="lt-LT"/>
              </w:rPr>
              <w:t xml:space="preserve">. </w:t>
            </w:r>
            <w:r w:rsidRPr="00D22E5C">
              <w:rPr>
                <w:rFonts w:ascii="Arial" w:eastAsia="Calibri" w:hAnsi="Arial" w:cs="Arial"/>
                <w:lang w:val="lt-LT"/>
              </w:rPr>
              <w:t xml:space="preserve">Vienoje vietoje rašoma, kad galima laistyti iki 6 zonų vienu metu, kitoje, kad jau maksimaliai tik 4 zonas. </w:t>
            </w:r>
            <w:r w:rsidRPr="00D22E5C">
              <w:rPr>
                <w:rFonts w:ascii="Arial" w:eastAsia="Calibri" w:hAnsi="Arial" w:cs="Arial"/>
                <w:b/>
                <w:color w:val="FF0000"/>
                <w:lang w:val="lt-LT"/>
              </w:rPr>
              <w:t>2</w:t>
            </w:r>
            <w:r w:rsidRPr="00D22E5C">
              <w:rPr>
                <w:rFonts w:ascii="Arial" w:eastAsia="Calibri" w:hAnsi="Arial" w:cs="Arial"/>
                <w:lang w:val="lt-LT"/>
              </w:rPr>
              <w:t xml:space="preserve">. Laistymo schemoje nėra įvardinti kur bus montuojami 15 cm ar 30 cm iššokantys purkštukai. </w:t>
            </w:r>
            <w:r w:rsidRPr="00D22E5C">
              <w:rPr>
                <w:rFonts w:ascii="Arial" w:eastAsia="Calibri" w:hAnsi="Arial" w:cs="Arial"/>
                <w:b/>
                <w:color w:val="FF0000"/>
                <w:lang w:val="lt-LT"/>
              </w:rPr>
              <w:t>3</w:t>
            </w:r>
            <w:r w:rsidRPr="00D22E5C">
              <w:rPr>
                <w:rFonts w:ascii="Arial" w:eastAsia="Calibri" w:hAnsi="Arial" w:cs="Arial"/>
                <w:lang w:val="lt-LT"/>
              </w:rPr>
              <w:t>. Taip pat rotorinių purkštukų laistymo galvutės yra nurodytos klaidinančiai, tai yra toje pačioje zonoje ta pati galvutė laisto ir 360 laipsnių kampu ir 90 laipsnių kampu, iš seka, kad gali būti netinkamai pateikta informacija apie laistymo zonų sunaudojamą vandens kiekį.</w:t>
            </w:r>
          </w:p>
          <w:p w14:paraId="05B5D9DB" w14:textId="77777777" w:rsidR="00156F06" w:rsidRPr="00D22E5C" w:rsidRDefault="00156F06">
            <w:pPr>
              <w:spacing w:after="120"/>
              <w:jc w:val="both"/>
              <w:rPr>
                <w:rFonts w:ascii="Arial" w:eastAsia="Calibri" w:hAnsi="Arial" w:cs="Arial"/>
                <w:lang w:val="lt-LT"/>
              </w:rPr>
            </w:pPr>
            <w:r w:rsidRPr="00D22E5C">
              <w:rPr>
                <w:rFonts w:ascii="Arial" w:eastAsia="Calibri" w:hAnsi="Arial" w:cs="Arial"/>
                <w:b/>
                <w:bCs/>
                <w:color w:val="FF0000"/>
                <w:lang w:val="lt-LT"/>
              </w:rPr>
              <w:t>4</w:t>
            </w:r>
            <w:r w:rsidRPr="00D22E5C">
              <w:rPr>
                <w:rFonts w:ascii="Arial" w:eastAsia="Calibri" w:hAnsi="Arial" w:cs="Arial"/>
                <w:lang w:val="lt-LT"/>
              </w:rPr>
              <w:t xml:space="preserve">. Dabar sunaudojamas </w:t>
            </w:r>
            <w:r w:rsidRPr="00D22E5C">
              <w:rPr>
                <w:rFonts w:ascii="Arial" w:eastAsia="Calibri" w:hAnsi="Arial" w:cs="Arial"/>
                <w:lang w:val="lt-LT"/>
              </w:rPr>
              <w:lastRenderedPageBreak/>
              <w:t xml:space="preserve">vandens kiekis numatytas 250 m3./val. Padalinus jį iš 11 </w:t>
            </w:r>
            <w:proofErr w:type="spellStart"/>
            <w:r w:rsidRPr="00D22E5C">
              <w:rPr>
                <w:rFonts w:ascii="Arial" w:eastAsia="Calibri" w:hAnsi="Arial" w:cs="Arial"/>
                <w:lang w:val="lt-LT"/>
              </w:rPr>
              <w:t>val</w:t>
            </w:r>
            <w:proofErr w:type="spellEnd"/>
            <w:r w:rsidRPr="00D22E5C">
              <w:rPr>
                <w:rFonts w:ascii="Arial" w:eastAsia="Calibri" w:hAnsi="Arial" w:cs="Arial"/>
                <w:lang w:val="lt-LT"/>
              </w:rPr>
              <w:t xml:space="preserve"> per laistymo ciklą reikia išlieti apie 23 kubus. Ar tiek Vilniaus vandenys duos vandens, nerandu informacijos.</w:t>
            </w:r>
          </w:p>
          <w:p w14:paraId="2C736A85" w14:textId="77777777" w:rsidR="00156F06" w:rsidRPr="00D22E5C" w:rsidRDefault="00156F06">
            <w:pPr>
              <w:spacing w:after="120"/>
              <w:jc w:val="both"/>
              <w:rPr>
                <w:rFonts w:ascii="Arial" w:eastAsia="Calibri" w:hAnsi="Arial" w:cs="Arial"/>
                <w:lang w:val="lt-LT"/>
              </w:rPr>
            </w:pPr>
            <w:r w:rsidRPr="00D22E5C">
              <w:rPr>
                <w:rFonts w:ascii="Arial" w:eastAsia="Calibri" w:hAnsi="Arial" w:cs="Arial"/>
                <w:b/>
                <w:bCs/>
                <w:color w:val="FF0000"/>
                <w:lang w:val="lt-LT"/>
              </w:rPr>
              <w:t>5.</w:t>
            </w:r>
            <w:r w:rsidRPr="00D22E5C">
              <w:rPr>
                <w:rFonts w:ascii="Arial" w:eastAsia="Calibri" w:hAnsi="Arial" w:cs="Arial"/>
                <w:color w:val="FF0000"/>
                <w:lang w:val="lt-LT"/>
              </w:rPr>
              <w:t xml:space="preserve"> </w:t>
            </w:r>
            <w:r w:rsidRPr="00D22E5C">
              <w:rPr>
                <w:rFonts w:ascii="Arial" w:eastAsia="Calibri" w:hAnsi="Arial" w:cs="Arial"/>
                <w:lang w:val="lt-LT"/>
              </w:rPr>
              <w:t>Numatyti du laistymo valdikliai, principinėje schemoje pateiktas vienas (gal klystu)</w:t>
            </w:r>
          </w:p>
        </w:tc>
        <w:tc>
          <w:tcPr>
            <w:tcW w:w="7348" w:type="dxa"/>
          </w:tcPr>
          <w:p w14:paraId="62CA407D" w14:textId="77777777" w:rsidR="00156F06" w:rsidRPr="00D22E5C" w:rsidRDefault="00156F06" w:rsidP="00156F06">
            <w:pPr>
              <w:pStyle w:val="Sraopastraipa"/>
              <w:numPr>
                <w:ilvl w:val="0"/>
                <w:numId w:val="6"/>
              </w:numPr>
              <w:tabs>
                <w:tab w:val="clear" w:pos="720"/>
              </w:tabs>
              <w:suppressAutoHyphens/>
              <w:ind w:left="298" w:hanging="283"/>
              <w:jc w:val="both"/>
              <w:rPr>
                <w:rFonts w:ascii="Arial" w:eastAsia="Calibri" w:hAnsi="Arial" w:cs="Arial"/>
                <w:lang w:val="lt-LT"/>
              </w:rPr>
            </w:pPr>
            <w:r w:rsidRPr="00D22E5C">
              <w:rPr>
                <w:rFonts w:ascii="Arial" w:eastAsia="Calibri" w:hAnsi="Arial" w:cs="Arial"/>
                <w:lang w:val="lt-LT"/>
              </w:rPr>
              <w:lastRenderedPageBreak/>
              <w:t>Rašybos klaida. Vadovautis nurodymu, kad maksimaliai galima laistyti 4 zonas.</w:t>
            </w:r>
          </w:p>
          <w:p w14:paraId="0418E2E4" w14:textId="3565E0AF" w:rsidR="00156F06" w:rsidRPr="00D22E5C" w:rsidRDefault="00156F06" w:rsidP="00156F06">
            <w:pPr>
              <w:pStyle w:val="Sraopastraipa"/>
              <w:numPr>
                <w:ilvl w:val="0"/>
                <w:numId w:val="6"/>
              </w:numPr>
              <w:tabs>
                <w:tab w:val="clear" w:pos="720"/>
              </w:tabs>
              <w:suppressAutoHyphens/>
              <w:ind w:left="298" w:hanging="283"/>
              <w:jc w:val="both"/>
              <w:rPr>
                <w:rFonts w:ascii="Arial" w:eastAsia="Calibri" w:hAnsi="Arial" w:cs="Arial"/>
                <w:lang w:val="lt-LT"/>
              </w:rPr>
            </w:pPr>
            <w:r w:rsidRPr="14E69005">
              <w:rPr>
                <w:rFonts w:ascii="Arial" w:eastAsia="Calibri" w:hAnsi="Arial" w:cs="Arial"/>
                <w:lang w:val="lt-LT"/>
              </w:rPr>
              <w:t xml:space="preserve">Atsakant į klausimą pridedamas planas su nurodytais purkštukų vietomis bei kodų specifikacija, </w:t>
            </w:r>
            <w:proofErr w:type="spellStart"/>
            <w:r w:rsidRPr="14E69005">
              <w:rPr>
                <w:rFonts w:ascii="Arial" w:eastAsia="Calibri" w:hAnsi="Arial" w:cs="Arial"/>
                <w:lang w:val="lt-LT"/>
              </w:rPr>
              <w:t>inžektorių</w:t>
            </w:r>
            <w:proofErr w:type="spellEnd"/>
            <w:r w:rsidRPr="14E69005">
              <w:rPr>
                <w:rFonts w:ascii="Arial" w:eastAsia="Calibri" w:hAnsi="Arial" w:cs="Arial"/>
                <w:lang w:val="lt-LT"/>
              </w:rPr>
              <w:t xml:space="preserve"> kodai su parametrais</w:t>
            </w:r>
            <w:r w:rsidR="002A3F6B" w:rsidRPr="14E69005">
              <w:rPr>
                <w:rFonts w:ascii="Arial" w:eastAsia="Calibri" w:hAnsi="Arial" w:cs="Arial"/>
                <w:lang w:val="lt-LT"/>
              </w:rPr>
              <w:t xml:space="preserve"> (AR </w:t>
            </w:r>
            <w:r w:rsidR="00D92395" w:rsidRPr="14E69005">
              <w:rPr>
                <w:rFonts w:ascii="Arial" w:eastAsia="Calibri" w:hAnsi="Arial" w:cs="Arial"/>
                <w:lang w:val="lt-LT"/>
              </w:rPr>
              <w:t>Priedas Nr. 4</w:t>
            </w:r>
            <w:r w:rsidR="31210A7D" w:rsidRPr="14E69005">
              <w:rPr>
                <w:rFonts w:ascii="Arial" w:eastAsia="Calibri" w:hAnsi="Arial" w:cs="Arial"/>
                <w:lang w:val="lt-LT"/>
              </w:rPr>
              <w:t xml:space="preserve"> Purkštukų vietų planas, AR Priedas Nr. 5 Purkštukų korpusų kodai ir specifikacijos, AR Priedas Nr. 6 </w:t>
            </w:r>
            <w:proofErr w:type="spellStart"/>
            <w:r w:rsidR="31210A7D" w:rsidRPr="14E69005">
              <w:rPr>
                <w:rFonts w:ascii="Arial" w:eastAsia="Calibri" w:hAnsi="Arial" w:cs="Arial"/>
                <w:lang w:val="lt-LT"/>
              </w:rPr>
              <w:t>Inž</w:t>
            </w:r>
            <w:r w:rsidR="2DA950CC" w:rsidRPr="14E69005">
              <w:rPr>
                <w:rFonts w:ascii="Arial" w:eastAsia="Calibri" w:hAnsi="Arial" w:cs="Arial"/>
                <w:lang w:val="lt-LT"/>
              </w:rPr>
              <w:t>ektorių</w:t>
            </w:r>
            <w:proofErr w:type="spellEnd"/>
            <w:r w:rsidR="2DA950CC" w:rsidRPr="14E69005">
              <w:rPr>
                <w:rFonts w:ascii="Arial" w:eastAsia="Calibri" w:hAnsi="Arial" w:cs="Arial"/>
                <w:lang w:val="lt-LT"/>
              </w:rPr>
              <w:t xml:space="preserve"> kodai su parametrais</w:t>
            </w:r>
            <w:r w:rsidR="00D92395" w:rsidRPr="14E69005">
              <w:rPr>
                <w:rFonts w:ascii="Arial" w:eastAsia="Calibri" w:hAnsi="Arial" w:cs="Arial"/>
                <w:lang w:val="lt-LT"/>
              </w:rPr>
              <w:t>)</w:t>
            </w:r>
            <w:r w:rsidRPr="14E69005">
              <w:rPr>
                <w:rFonts w:ascii="Arial" w:eastAsia="Calibri" w:hAnsi="Arial" w:cs="Arial"/>
                <w:lang w:val="lt-LT"/>
              </w:rPr>
              <w:t>.</w:t>
            </w:r>
          </w:p>
          <w:p w14:paraId="49C4F262" w14:textId="77777777" w:rsidR="00156F06" w:rsidRPr="00D22E5C" w:rsidRDefault="00156F06" w:rsidP="00156F06">
            <w:pPr>
              <w:pStyle w:val="Sraopastraipa"/>
              <w:numPr>
                <w:ilvl w:val="0"/>
                <w:numId w:val="6"/>
              </w:numPr>
              <w:tabs>
                <w:tab w:val="clear" w:pos="720"/>
              </w:tabs>
              <w:suppressAutoHyphens/>
              <w:ind w:left="298" w:hanging="283"/>
              <w:jc w:val="both"/>
              <w:rPr>
                <w:rFonts w:ascii="Arial" w:eastAsia="Calibri" w:hAnsi="Arial" w:cs="Arial"/>
                <w:lang w:val="lt-LT"/>
              </w:rPr>
            </w:pPr>
            <w:r w:rsidRPr="00D22E5C">
              <w:rPr>
                <w:rFonts w:ascii="Arial" w:eastAsia="Calibri" w:hAnsi="Arial" w:cs="Arial"/>
                <w:lang w:val="lt-LT"/>
              </w:rPr>
              <w:t>Laistymo zonų sunaudojamą Vandens kiekį automatiškai skaičiuoja ir pateikia laistymo sistemos projektavimo programa.</w:t>
            </w:r>
          </w:p>
          <w:p w14:paraId="2393843A" w14:textId="77777777" w:rsidR="00156F06" w:rsidRPr="00D22E5C" w:rsidRDefault="00156F06" w:rsidP="00156F06">
            <w:pPr>
              <w:pStyle w:val="Sraopastraipa"/>
              <w:numPr>
                <w:ilvl w:val="0"/>
                <w:numId w:val="6"/>
              </w:numPr>
              <w:tabs>
                <w:tab w:val="clear" w:pos="720"/>
              </w:tabs>
              <w:suppressAutoHyphens/>
              <w:ind w:left="298" w:hanging="283"/>
              <w:jc w:val="both"/>
              <w:rPr>
                <w:rFonts w:ascii="Arial" w:eastAsia="Calibri" w:hAnsi="Arial" w:cs="Arial"/>
                <w:lang w:val="lt-LT"/>
              </w:rPr>
            </w:pPr>
            <w:r w:rsidRPr="00D22E5C">
              <w:rPr>
                <w:rFonts w:ascii="Arial" w:eastAsia="Times New Roman" w:hAnsi="Arial" w:cs="Arial"/>
                <w:color w:val="000000" w:themeColor="text1"/>
                <w:lang w:val="lt-LT"/>
              </w:rPr>
              <w:t xml:space="preserve">Bendras vandens suvartojimas  apie 250m3/h  </w:t>
            </w:r>
            <w:proofErr w:type="spellStart"/>
            <w:r w:rsidRPr="00D22E5C">
              <w:rPr>
                <w:rFonts w:ascii="Arial" w:eastAsia="Times New Roman" w:hAnsi="Arial" w:cs="Arial"/>
                <w:color w:val="000000" w:themeColor="text1"/>
                <w:lang w:val="lt-LT"/>
              </w:rPr>
              <w:t>t.y</w:t>
            </w:r>
            <w:proofErr w:type="spellEnd"/>
            <w:r w:rsidRPr="00D22E5C">
              <w:rPr>
                <w:rFonts w:ascii="Arial" w:eastAsia="Times New Roman" w:hAnsi="Arial" w:cs="Arial"/>
                <w:color w:val="000000" w:themeColor="text1"/>
                <w:lang w:val="lt-LT"/>
              </w:rPr>
              <w:t>., jeigu kiekviena zona būtų laistoma po valandą, tačiau konkretūs laistymo laikai nustatomi pagal aplinkos faktorius (saulėta zona, šešėlio zona) bei augalų vandens poreikį. Taip pat išlaistomo vandens kiekis priklausys ir nuo laistymo valdiklio programos apskaičiuoto vandens išgaravimo bei gautų duomenų iš meteorologinių stočių (vėsesnę dieną pasitrumpina laistymo laiką, karštesnę prasiilgina automatiškai, esant ar numatomam lietui laistymo ciklo nepaleis ir pan.) </w:t>
            </w:r>
          </w:p>
          <w:p w14:paraId="6D446AC0" w14:textId="77777777" w:rsidR="00156F06" w:rsidRPr="00D22E5C" w:rsidRDefault="00156F06">
            <w:pPr>
              <w:rPr>
                <w:rFonts w:ascii="Arial" w:eastAsia="Times New Roman" w:hAnsi="Arial" w:cs="Arial"/>
                <w:color w:val="000000"/>
                <w:lang w:val="lt-LT"/>
              </w:rPr>
            </w:pPr>
            <w:r w:rsidRPr="00D22E5C">
              <w:rPr>
                <w:rFonts w:ascii="Arial" w:eastAsia="Times New Roman" w:hAnsi="Arial" w:cs="Arial"/>
                <w:color w:val="000000" w:themeColor="text1"/>
                <w:lang w:val="lt-LT"/>
              </w:rPr>
              <w:t>Laistymas vyksta nuosekliai, maksimaliai paleidžiant iki 4 laistymo zonų vienu metu, neviršijant sąlygose pateikto maksimalaus vandens debito (Ne visos zonos vienu metu) </w:t>
            </w:r>
          </w:p>
          <w:p w14:paraId="74C0451A" w14:textId="77777777" w:rsidR="00156F06" w:rsidRPr="00D22E5C" w:rsidRDefault="00156F06">
            <w:pPr>
              <w:spacing w:line="254" w:lineRule="auto"/>
              <w:rPr>
                <w:rFonts w:ascii="Arial" w:eastAsia="Times New Roman" w:hAnsi="Arial" w:cs="Arial"/>
                <w:color w:val="000000"/>
                <w:lang w:val="lt-LT"/>
              </w:rPr>
            </w:pPr>
            <w:r w:rsidRPr="00D22E5C">
              <w:rPr>
                <w:rFonts w:ascii="Arial" w:eastAsia="Times New Roman" w:hAnsi="Arial" w:cs="Arial"/>
                <w:color w:val="000000" w:themeColor="text1"/>
                <w:lang w:val="lt-LT"/>
              </w:rPr>
              <w:t xml:space="preserve">Vilniaus vandenų išduotose sąlygose numatytas maksimalus 54m3/h </w:t>
            </w:r>
            <w:r w:rsidRPr="00D22E5C">
              <w:rPr>
                <w:rFonts w:ascii="Arial" w:eastAsia="Times New Roman" w:hAnsi="Arial" w:cs="Arial"/>
                <w:color w:val="000000" w:themeColor="text1"/>
                <w:lang w:val="lt-LT"/>
              </w:rPr>
              <w:lastRenderedPageBreak/>
              <w:t>debitas.</w:t>
            </w:r>
          </w:p>
          <w:p w14:paraId="0F27F24E" w14:textId="77777777" w:rsidR="00156F06" w:rsidRPr="00D22E5C" w:rsidRDefault="00156F06" w:rsidP="00156F06">
            <w:pPr>
              <w:pStyle w:val="Sraopastraipa"/>
              <w:numPr>
                <w:ilvl w:val="0"/>
                <w:numId w:val="6"/>
              </w:numPr>
              <w:tabs>
                <w:tab w:val="clear" w:pos="720"/>
              </w:tabs>
              <w:suppressAutoHyphens/>
              <w:ind w:left="298" w:hanging="283"/>
              <w:jc w:val="both"/>
              <w:rPr>
                <w:rFonts w:ascii="Arial" w:eastAsia="Calibri" w:hAnsi="Arial" w:cs="Arial"/>
                <w:lang w:val="lt-LT"/>
              </w:rPr>
            </w:pPr>
            <w:r w:rsidRPr="00D22E5C">
              <w:rPr>
                <w:rFonts w:ascii="Arial" w:eastAsia="Calibri" w:hAnsi="Arial" w:cs="Arial"/>
                <w:lang w:val="lt-LT"/>
              </w:rPr>
              <w:t>Abu laistymo valdikliai montuojami toje pačioje vietoje.</w:t>
            </w:r>
          </w:p>
          <w:p w14:paraId="0A87578E" w14:textId="77777777" w:rsidR="00156F06" w:rsidRPr="00D22E5C" w:rsidRDefault="00156F06">
            <w:pPr>
              <w:pStyle w:val="Sraopastraipa"/>
              <w:spacing w:line="254" w:lineRule="auto"/>
              <w:rPr>
                <w:rFonts w:ascii="Arial" w:eastAsia="Times New Roman" w:hAnsi="Arial" w:cs="Arial"/>
                <w:color w:val="000000"/>
                <w:lang w:val="lt-LT"/>
              </w:rPr>
            </w:pPr>
          </w:p>
          <w:p w14:paraId="0536A56D" w14:textId="77777777" w:rsidR="00156F06" w:rsidRPr="00D22E5C" w:rsidRDefault="00156F06">
            <w:pPr>
              <w:spacing w:line="254" w:lineRule="auto"/>
              <w:rPr>
                <w:rFonts w:ascii="Arial" w:eastAsia="Times New Roman" w:hAnsi="Arial" w:cs="Arial"/>
                <w:color w:val="000000"/>
                <w:lang w:val="lt-LT"/>
              </w:rPr>
            </w:pPr>
          </w:p>
          <w:p w14:paraId="1C74FAFA" w14:textId="77777777" w:rsidR="00156F06" w:rsidRPr="00D22E5C" w:rsidRDefault="00156F06">
            <w:pPr>
              <w:spacing w:line="254" w:lineRule="auto"/>
              <w:ind w:left="15"/>
              <w:rPr>
                <w:rFonts w:ascii="Arial" w:eastAsia="Arial" w:hAnsi="Arial" w:cs="Arial"/>
                <w:color w:val="000000" w:themeColor="text1"/>
                <w:lang w:val="lt-LT"/>
              </w:rPr>
            </w:pPr>
          </w:p>
          <w:p w14:paraId="4ECCFB06" w14:textId="77777777" w:rsidR="00156F06" w:rsidRPr="00D22E5C" w:rsidRDefault="00156F06">
            <w:pPr>
              <w:spacing w:line="254" w:lineRule="auto"/>
              <w:rPr>
                <w:rFonts w:ascii="Arial" w:eastAsia="Arial" w:hAnsi="Arial" w:cs="Arial"/>
                <w:color w:val="000000" w:themeColor="text1"/>
                <w:lang w:val="lt-LT"/>
              </w:rPr>
            </w:pPr>
          </w:p>
          <w:p w14:paraId="28C6E37B" w14:textId="77777777" w:rsidR="00156F06" w:rsidRPr="00D22E5C" w:rsidRDefault="00156F06">
            <w:pPr>
              <w:pStyle w:val="Sraopastraipa"/>
              <w:jc w:val="both"/>
              <w:rPr>
                <w:rFonts w:ascii="Arial" w:eastAsia="Calibri" w:hAnsi="Arial" w:cs="Arial"/>
                <w:lang w:val="lt-LT"/>
              </w:rPr>
            </w:pPr>
          </w:p>
        </w:tc>
      </w:tr>
      <w:tr w:rsidR="00156F06" w:rsidRPr="00D22E5C" w14:paraId="6BDE2826" w14:textId="77777777" w:rsidTr="14E69005">
        <w:trPr>
          <w:trHeight w:val="300"/>
        </w:trPr>
        <w:tc>
          <w:tcPr>
            <w:tcW w:w="709" w:type="dxa"/>
          </w:tcPr>
          <w:p w14:paraId="4FDC35A3" w14:textId="77777777" w:rsidR="00156F06" w:rsidRPr="00D22E5C" w:rsidRDefault="00156F06" w:rsidP="00156F06">
            <w:pPr>
              <w:pStyle w:val="Sraopastraipa"/>
              <w:numPr>
                <w:ilvl w:val="0"/>
                <w:numId w:val="5"/>
              </w:numPr>
              <w:suppressAutoHyphens/>
              <w:spacing w:after="120"/>
              <w:jc w:val="both"/>
              <w:rPr>
                <w:rFonts w:ascii="Arial" w:hAnsi="Arial" w:cs="Arial"/>
                <w:lang w:val="lt-LT"/>
              </w:rPr>
            </w:pPr>
          </w:p>
        </w:tc>
        <w:tc>
          <w:tcPr>
            <w:tcW w:w="2734" w:type="dxa"/>
          </w:tcPr>
          <w:p w14:paraId="4E028F8C" w14:textId="77777777" w:rsidR="00156F06" w:rsidRPr="00D22E5C" w:rsidRDefault="00156F06">
            <w:pPr>
              <w:spacing w:after="120"/>
              <w:jc w:val="both"/>
              <w:rPr>
                <w:rFonts w:ascii="Arial" w:hAnsi="Arial" w:cs="Arial"/>
                <w:lang w:val="lt-LT"/>
              </w:rPr>
            </w:pPr>
            <w:r w:rsidRPr="00D22E5C">
              <w:rPr>
                <w:rFonts w:ascii="Arial" w:eastAsia="Calibri" w:hAnsi="Arial" w:cs="Arial"/>
                <w:lang w:val="lt-LT"/>
              </w:rPr>
              <w:t>Ar techninėje specifikacijoje, tiekėjų manymu, yra reikalavimų, kurie yra sunkiai įgyvendinami?</w:t>
            </w:r>
          </w:p>
        </w:tc>
        <w:tc>
          <w:tcPr>
            <w:tcW w:w="3101" w:type="dxa"/>
          </w:tcPr>
          <w:p w14:paraId="5349C5D3" w14:textId="77777777" w:rsidR="00156F06" w:rsidRPr="00D22E5C" w:rsidRDefault="00156F06">
            <w:pPr>
              <w:spacing w:after="120"/>
              <w:jc w:val="both"/>
              <w:rPr>
                <w:rFonts w:ascii="Arial" w:eastAsia="Calibri" w:hAnsi="Arial" w:cs="Arial"/>
                <w:lang w:val="lt-LT"/>
              </w:rPr>
            </w:pPr>
            <w:r w:rsidRPr="00D22E5C">
              <w:rPr>
                <w:rFonts w:ascii="Arial" w:eastAsia="Calibri" w:hAnsi="Arial" w:cs="Arial"/>
                <w:lang w:val="lt-LT"/>
              </w:rPr>
              <w:t>Terminas įrengti per du mėnesius manau yra per trumpas. Tokią laistymo sistemą reiktų planuoti vienam sezonui, nes įrengimo metu kils daug klausimų, kadangi laistymo projektas yra patariamojo pobūdžio (technologinis) su daug nežinomųjų.</w:t>
            </w:r>
          </w:p>
        </w:tc>
        <w:tc>
          <w:tcPr>
            <w:tcW w:w="7348" w:type="dxa"/>
          </w:tcPr>
          <w:p w14:paraId="503712EF" w14:textId="2009880E" w:rsidR="00156F06" w:rsidRPr="00D22E5C" w:rsidRDefault="00156F06">
            <w:pPr>
              <w:jc w:val="both"/>
              <w:rPr>
                <w:rFonts w:ascii="Arial" w:eastAsia="Calibri" w:hAnsi="Arial" w:cs="Arial"/>
                <w:lang w:val="lt-LT"/>
              </w:rPr>
            </w:pPr>
            <w:r w:rsidRPr="0C7EB7A4">
              <w:rPr>
                <w:rFonts w:ascii="Arial" w:eastAsia="Calibri" w:hAnsi="Arial" w:cs="Arial"/>
                <w:lang w:val="lt-LT"/>
              </w:rPr>
              <w:t>Atsižvelgus į pastabą</w:t>
            </w:r>
            <w:r w:rsidR="004C6220" w:rsidRPr="0C7EB7A4">
              <w:rPr>
                <w:rFonts w:ascii="Arial" w:eastAsia="Calibri" w:hAnsi="Arial" w:cs="Arial"/>
                <w:lang w:val="lt-LT"/>
              </w:rPr>
              <w:t>,</w:t>
            </w:r>
            <w:r w:rsidRPr="0C7EB7A4">
              <w:rPr>
                <w:rFonts w:ascii="Arial" w:eastAsia="Calibri" w:hAnsi="Arial" w:cs="Arial"/>
                <w:lang w:val="lt-LT"/>
              </w:rPr>
              <w:t xml:space="preserve"> koreguojamas laistymo sistemos įrengimo darbų terminas</w:t>
            </w:r>
            <w:r w:rsidR="007E6B88">
              <w:rPr>
                <w:rFonts w:ascii="Arial" w:eastAsia="Calibri" w:hAnsi="Arial" w:cs="Arial"/>
                <w:lang w:val="lt-LT"/>
              </w:rPr>
              <w:t>:</w:t>
            </w:r>
            <w:r w:rsidRPr="0C7EB7A4">
              <w:rPr>
                <w:rFonts w:ascii="Arial" w:eastAsia="Calibri" w:hAnsi="Arial" w:cs="Arial"/>
                <w:lang w:val="lt-LT"/>
              </w:rPr>
              <w:t xml:space="preserve"> </w:t>
            </w:r>
            <w:r w:rsidR="007E6B88" w:rsidRPr="007E6B88">
              <w:rPr>
                <w:rFonts w:ascii="Arial" w:eastAsia="Calibri" w:hAnsi="Arial" w:cs="Arial"/>
                <w:lang w:val="lt-LT"/>
              </w:rPr>
              <w:t>4 mėnesiai nuo Sutarties įsigaliojimo dienos, įskaitant galutinės dokumentacijos Užsakovui pateikimas</w:t>
            </w:r>
            <w:r w:rsidRPr="0C7EB7A4">
              <w:rPr>
                <w:rFonts w:ascii="Arial" w:eastAsia="Calibri" w:hAnsi="Arial" w:cs="Arial"/>
                <w:lang w:val="lt-LT"/>
              </w:rPr>
              <w:t>.</w:t>
            </w:r>
          </w:p>
        </w:tc>
      </w:tr>
      <w:tr w:rsidR="00156F06" w:rsidRPr="00D22E5C" w14:paraId="636D2B17" w14:textId="77777777" w:rsidTr="14E69005">
        <w:trPr>
          <w:trHeight w:val="300"/>
        </w:trPr>
        <w:tc>
          <w:tcPr>
            <w:tcW w:w="709" w:type="dxa"/>
          </w:tcPr>
          <w:p w14:paraId="44B72507" w14:textId="77777777" w:rsidR="00156F06" w:rsidRPr="00D22E5C" w:rsidRDefault="00156F06" w:rsidP="00156F06">
            <w:pPr>
              <w:pStyle w:val="Sraopastraipa"/>
              <w:numPr>
                <w:ilvl w:val="0"/>
                <w:numId w:val="5"/>
              </w:numPr>
              <w:suppressAutoHyphens/>
              <w:spacing w:after="120"/>
              <w:jc w:val="both"/>
              <w:rPr>
                <w:rFonts w:ascii="Arial" w:hAnsi="Arial" w:cs="Arial"/>
                <w:lang w:val="lt-LT"/>
              </w:rPr>
            </w:pPr>
          </w:p>
        </w:tc>
        <w:tc>
          <w:tcPr>
            <w:tcW w:w="2734" w:type="dxa"/>
          </w:tcPr>
          <w:p w14:paraId="411454AF" w14:textId="77777777" w:rsidR="00156F06" w:rsidRPr="00D22E5C" w:rsidRDefault="00156F06">
            <w:pPr>
              <w:jc w:val="both"/>
              <w:rPr>
                <w:rFonts w:ascii="Arial" w:hAnsi="Arial" w:cs="Arial"/>
                <w:lang w:val="lt-LT"/>
              </w:rPr>
            </w:pPr>
            <w:r w:rsidRPr="00D22E5C">
              <w:rPr>
                <w:rFonts w:ascii="Arial" w:eastAsia="Calibri" w:hAnsi="Arial" w:cs="Arial"/>
                <w:lang w:val="lt-LT"/>
              </w:rPr>
              <w:t>Kokias įžvelgiate kliūtis projekto sprendinių įgyvendinimui?</w:t>
            </w:r>
          </w:p>
        </w:tc>
        <w:tc>
          <w:tcPr>
            <w:tcW w:w="3101" w:type="dxa"/>
          </w:tcPr>
          <w:p w14:paraId="4401A0EE" w14:textId="77777777" w:rsidR="00156F06" w:rsidRPr="00D22E5C" w:rsidRDefault="00156F06">
            <w:pPr>
              <w:spacing w:after="120"/>
              <w:jc w:val="both"/>
              <w:rPr>
                <w:rFonts w:ascii="Arial" w:eastAsia="Calibri" w:hAnsi="Arial" w:cs="Arial"/>
                <w:lang w:val="lt-LT"/>
              </w:rPr>
            </w:pPr>
            <w:r w:rsidRPr="00D22E5C">
              <w:rPr>
                <w:rFonts w:ascii="Arial" w:eastAsia="Calibri" w:hAnsi="Arial" w:cs="Arial"/>
                <w:lang w:val="lt-LT"/>
              </w:rPr>
              <w:t>Elektros spintos prisijungimo terminai ir prisijungimas prie vandentiekio. Čia ne tik fizinis darbas bet ir dokumentų parengimas ir suderinimas.</w:t>
            </w:r>
          </w:p>
          <w:p w14:paraId="0D879EC2" w14:textId="4E8B1D7F" w:rsidR="00156F06" w:rsidRPr="00D22E5C" w:rsidRDefault="00156F06">
            <w:pPr>
              <w:spacing w:after="120"/>
              <w:jc w:val="both"/>
              <w:rPr>
                <w:rFonts w:ascii="Arial" w:eastAsia="Calibri" w:hAnsi="Arial" w:cs="Arial"/>
                <w:lang w:val="lt-LT"/>
              </w:rPr>
            </w:pPr>
            <w:r w:rsidRPr="6C823F21">
              <w:rPr>
                <w:rFonts w:ascii="Arial" w:eastAsia="Calibri" w:hAnsi="Arial" w:cs="Arial"/>
                <w:lang w:val="lt-LT"/>
              </w:rPr>
              <w:t xml:space="preserve">Prasikišimai po takais (nors Eikos statyba sakė yra padariusi pralaidas, bet jau taip su </w:t>
            </w:r>
            <w:r w:rsidR="00476AA8">
              <w:rPr>
                <w:rFonts w:ascii="Arial" w:eastAsia="Calibri" w:hAnsi="Arial" w:cs="Arial"/>
                <w:lang w:val="lt-LT"/>
              </w:rPr>
              <w:t>_______</w:t>
            </w:r>
            <w:r w:rsidRPr="6C823F21">
              <w:rPr>
                <w:rFonts w:ascii="Arial" w:eastAsia="Calibri" w:hAnsi="Arial" w:cs="Arial"/>
                <w:lang w:val="lt-LT"/>
              </w:rPr>
              <w:t xml:space="preserve"> buvo suderinta)</w:t>
            </w:r>
          </w:p>
          <w:p w14:paraId="26E23937" w14:textId="77777777" w:rsidR="00156F06" w:rsidRPr="00D22E5C" w:rsidRDefault="00156F06">
            <w:pPr>
              <w:spacing w:after="120"/>
              <w:jc w:val="both"/>
              <w:rPr>
                <w:rFonts w:ascii="Arial" w:eastAsia="Calibri" w:hAnsi="Arial" w:cs="Arial"/>
                <w:lang w:val="lt-LT"/>
              </w:rPr>
            </w:pPr>
            <w:r w:rsidRPr="00D22E5C">
              <w:rPr>
                <w:rFonts w:ascii="Arial" w:eastAsia="Calibri" w:hAnsi="Arial" w:cs="Arial"/>
                <w:lang w:val="lt-LT"/>
              </w:rPr>
              <w:t xml:space="preserve">Purkštukų įrengimas krūmynų laistymui, jų padėtys priklauso nuo augalų vietų, ir dar reikia įgyvendinti persidengimo </w:t>
            </w:r>
            <w:r w:rsidRPr="00D22E5C">
              <w:rPr>
                <w:rFonts w:ascii="Arial" w:eastAsia="Calibri" w:hAnsi="Arial" w:cs="Arial"/>
                <w:lang w:val="lt-LT"/>
              </w:rPr>
              <w:lastRenderedPageBreak/>
              <w:t>reikalavimą.</w:t>
            </w:r>
          </w:p>
          <w:p w14:paraId="4FB9CA6C" w14:textId="77777777" w:rsidR="00156F06" w:rsidRPr="00D22E5C" w:rsidRDefault="00156F06">
            <w:pPr>
              <w:spacing w:after="120"/>
              <w:jc w:val="both"/>
              <w:rPr>
                <w:lang w:val="lt-LT"/>
              </w:rPr>
            </w:pPr>
          </w:p>
        </w:tc>
        <w:tc>
          <w:tcPr>
            <w:tcW w:w="7348" w:type="dxa"/>
          </w:tcPr>
          <w:p w14:paraId="3CCE2B42" w14:textId="77777777" w:rsidR="00156F06" w:rsidRPr="00D22E5C" w:rsidRDefault="00156F06">
            <w:pPr>
              <w:jc w:val="both"/>
              <w:rPr>
                <w:rFonts w:ascii="Arial" w:eastAsia="Calibri" w:hAnsi="Arial" w:cs="Arial"/>
                <w:lang w:val="lt-LT"/>
              </w:rPr>
            </w:pPr>
            <w:r w:rsidRPr="00D22E5C">
              <w:rPr>
                <w:rFonts w:ascii="Arial" w:eastAsia="Calibri" w:hAnsi="Arial" w:cs="Arial"/>
                <w:lang w:val="lt-LT"/>
              </w:rPr>
              <w:lastRenderedPageBreak/>
              <w:t>Patiksliname, kad pralaidos po takais neįrengtos, nes takų sankasų įrengimo metu dar nebuvo parengtas laistymo projektas ir nebuvo aiškios pralaidų vietos.</w:t>
            </w:r>
          </w:p>
          <w:p w14:paraId="4C5E4536" w14:textId="77777777" w:rsidR="00156F06" w:rsidRPr="00D22E5C" w:rsidRDefault="00156F06">
            <w:pPr>
              <w:jc w:val="both"/>
              <w:rPr>
                <w:rFonts w:ascii="Arial" w:eastAsia="Calibri" w:hAnsi="Arial" w:cs="Arial"/>
                <w:lang w:val="lt-LT"/>
              </w:rPr>
            </w:pPr>
            <w:r w:rsidRPr="00D22E5C">
              <w:rPr>
                <w:rFonts w:ascii="Arial" w:eastAsia="Calibri" w:hAnsi="Arial" w:cs="Arial"/>
                <w:lang w:val="lt-LT"/>
              </w:rPr>
              <w:t>Purkštukai krūmynų zonose numatyti 30 cm aukščio, nukreipti į viršų, kad srovelės kristų iš aukščiau ir pasiektų toliau esančius krūmus.</w:t>
            </w:r>
          </w:p>
          <w:p w14:paraId="57921856" w14:textId="77777777" w:rsidR="00156F06" w:rsidRPr="00D22E5C" w:rsidRDefault="00156F06">
            <w:pPr>
              <w:jc w:val="both"/>
              <w:rPr>
                <w:rFonts w:ascii="Arial" w:eastAsia="Calibri" w:hAnsi="Arial" w:cs="Arial"/>
                <w:lang w:val="lt-LT"/>
              </w:rPr>
            </w:pPr>
          </w:p>
          <w:p w14:paraId="1ABC6E6A" w14:textId="77777777" w:rsidR="00156F06" w:rsidRPr="00D22E5C" w:rsidRDefault="00156F06">
            <w:pPr>
              <w:jc w:val="both"/>
              <w:rPr>
                <w:rFonts w:ascii="Arial" w:eastAsia="Calibri" w:hAnsi="Arial" w:cs="Arial"/>
                <w:lang w:val="lt-LT"/>
              </w:rPr>
            </w:pPr>
          </w:p>
          <w:p w14:paraId="49E4A3CF" w14:textId="77777777" w:rsidR="00156F06" w:rsidRPr="00D22E5C" w:rsidRDefault="00156F06">
            <w:pPr>
              <w:jc w:val="both"/>
              <w:rPr>
                <w:rFonts w:ascii="Arial" w:eastAsia="Calibri" w:hAnsi="Arial" w:cs="Arial"/>
                <w:lang w:val="lt-LT"/>
              </w:rPr>
            </w:pPr>
          </w:p>
        </w:tc>
      </w:tr>
      <w:tr w:rsidR="00156F06" w:rsidRPr="00D22E5C" w14:paraId="0EF3DB09" w14:textId="77777777" w:rsidTr="14E69005">
        <w:trPr>
          <w:trHeight w:val="300"/>
        </w:trPr>
        <w:tc>
          <w:tcPr>
            <w:tcW w:w="709" w:type="dxa"/>
          </w:tcPr>
          <w:p w14:paraId="6E1B0AF6" w14:textId="77777777" w:rsidR="00156F06" w:rsidRPr="00D22E5C" w:rsidRDefault="00156F06" w:rsidP="00156F06">
            <w:pPr>
              <w:pStyle w:val="Sraopastraipa"/>
              <w:numPr>
                <w:ilvl w:val="0"/>
                <w:numId w:val="5"/>
              </w:numPr>
              <w:suppressAutoHyphens/>
              <w:spacing w:after="120"/>
              <w:jc w:val="both"/>
              <w:rPr>
                <w:rFonts w:ascii="Arial" w:hAnsi="Arial" w:cs="Arial"/>
                <w:lang w:val="lt-LT"/>
              </w:rPr>
            </w:pPr>
          </w:p>
        </w:tc>
        <w:tc>
          <w:tcPr>
            <w:tcW w:w="2734" w:type="dxa"/>
          </w:tcPr>
          <w:p w14:paraId="1E807801" w14:textId="77777777" w:rsidR="00156F06" w:rsidRPr="00D22E5C" w:rsidRDefault="00156F06">
            <w:pPr>
              <w:jc w:val="both"/>
              <w:rPr>
                <w:rFonts w:ascii="Arial" w:hAnsi="Arial" w:cs="Arial"/>
                <w:lang w:val="lt-LT"/>
              </w:rPr>
            </w:pPr>
            <w:r w:rsidRPr="00D22E5C">
              <w:rPr>
                <w:rFonts w:ascii="Arial" w:eastAsia="Calibri" w:hAnsi="Arial" w:cs="Arial"/>
                <w:lang w:val="lt-LT"/>
              </w:rPr>
              <w:t>Kokius reikalavimus papildomai siūlytumėte įtraukti į Techninę specifikaciją arba kurių reikėtų atsisakyti? (nekeičiant esminių projekto sprendinių)</w:t>
            </w:r>
          </w:p>
        </w:tc>
        <w:tc>
          <w:tcPr>
            <w:tcW w:w="3101" w:type="dxa"/>
          </w:tcPr>
          <w:p w14:paraId="418882EC" w14:textId="77777777" w:rsidR="00156F06" w:rsidRPr="00D22E5C" w:rsidRDefault="00156F06">
            <w:pPr>
              <w:spacing w:after="120"/>
              <w:jc w:val="both"/>
              <w:rPr>
                <w:rFonts w:ascii="Arial" w:hAnsi="Arial" w:cs="Arial"/>
                <w:lang w:val="lt-LT"/>
              </w:rPr>
            </w:pPr>
            <w:r w:rsidRPr="00D22E5C">
              <w:rPr>
                <w:rFonts w:ascii="Arial" w:eastAsia="Calibri" w:hAnsi="Arial" w:cs="Arial"/>
                <w:lang w:val="lt-LT"/>
              </w:rPr>
              <w:t xml:space="preserve">Neaiškus drenažo įrengimas po kolektorinėmis dėžėmis, kas yra tas drenažas. Taip pat neiškus vamzdyno klojimo būdas, kai vienur rašoma, kad reikia tranšėją paruošti klojimui ją </w:t>
            </w:r>
            <w:proofErr w:type="spellStart"/>
            <w:r w:rsidRPr="00D22E5C">
              <w:rPr>
                <w:rFonts w:ascii="Arial" w:eastAsia="Calibri" w:hAnsi="Arial" w:cs="Arial"/>
                <w:lang w:val="lt-LT"/>
              </w:rPr>
              <w:t>suplūkant</w:t>
            </w:r>
            <w:proofErr w:type="spellEnd"/>
            <w:r w:rsidRPr="00D22E5C">
              <w:rPr>
                <w:rFonts w:ascii="Arial" w:eastAsia="Calibri" w:hAnsi="Arial" w:cs="Arial"/>
                <w:lang w:val="lt-LT"/>
              </w:rPr>
              <w:t>, o toliau rašoma, kad vamzdynai bus įrengiami kaip įmanoma mažiau gadinančia technika, tai reiškia, labai siaura tranšėja, ir koks tada smėlio užpylimo tikslas, kai tranšėjos gylis iki 40 cm, tai reiškia iki 30 cm.</w:t>
            </w:r>
          </w:p>
        </w:tc>
        <w:tc>
          <w:tcPr>
            <w:tcW w:w="7348" w:type="dxa"/>
          </w:tcPr>
          <w:p w14:paraId="2D13794B" w14:textId="77777777" w:rsidR="00156F06" w:rsidRPr="00D22E5C" w:rsidRDefault="00156F06">
            <w:pPr>
              <w:jc w:val="both"/>
              <w:rPr>
                <w:rFonts w:ascii="Arial" w:eastAsia="Calibri" w:hAnsi="Arial" w:cs="Arial"/>
                <w:lang w:val="lt-LT"/>
              </w:rPr>
            </w:pPr>
            <w:r w:rsidRPr="00D22E5C">
              <w:rPr>
                <w:rFonts w:ascii="Arial" w:eastAsia="Calibri" w:hAnsi="Arial" w:cs="Arial"/>
                <w:lang w:val="lt-LT"/>
              </w:rPr>
              <w:t>Kolektorinių dėžių drenažui numatytas drenažinis skaldos sluoksnis po dėžėmis.</w:t>
            </w:r>
          </w:p>
          <w:p w14:paraId="5F20F8C1" w14:textId="77777777" w:rsidR="00156F06" w:rsidRPr="00D22E5C" w:rsidRDefault="00156F06">
            <w:pPr>
              <w:jc w:val="both"/>
              <w:rPr>
                <w:rFonts w:ascii="Arial" w:eastAsia="Calibri" w:hAnsi="Arial" w:cs="Arial"/>
                <w:lang w:val="lt-LT"/>
              </w:rPr>
            </w:pPr>
            <w:r w:rsidRPr="00D22E5C">
              <w:rPr>
                <w:rFonts w:ascii="Arial" w:eastAsia="Calibri" w:hAnsi="Arial" w:cs="Arial"/>
                <w:lang w:val="lt-LT"/>
              </w:rPr>
              <w:t>Vamzdynų klojimo darbai vykdomi kaip įmanoma mažiau gadinančia aplinką technika, siekiant sumažinti poveikį aplinkai ir esamai infrastruktūrai. Tuo atveju, jei griovelio plotis neviršija 10–15 cm, papildomo suplūkimo nereikia, nes siaura tranšėja natūraliai užtikrina pakankamą stabilumą. Vamzdynas  užkasamas tuo pačiu iškastu gruntu, todėl papildomo smėlio užpylimo nereikia.</w:t>
            </w:r>
          </w:p>
        </w:tc>
      </w:tr>
      <w:tr w:rsidR="00156F06" w:rsidRPr="00D22E5C" w14:paraId="14636E8C" w14:textId="77777777" w:rsidTr="14E69005">
        <w:trPr>
          <w:trHeight w:val="300"/>
        </w:trPr>
        <w:tc>
          <w:tcPr>
            <w:tcW w:w="709" w:type="dxa"/>
          </w:tcPr>
          <w:p w14:paraId="3C26905B" w14:textId="77777777" w:rsidR="00156F06" w:rsidRPr="00D22E5C" w:rsidRDefault="00156F06" w:rsidP="00156F06">
            <w:pPr>
              <w:pStyle w:val="Sraopastraipa"/>
              <w:numPr>
                <w:ilvl w:val="0"/>
                <w:numId w:val="5"/>
              </w:numPr>
              <w:suppressAutoHyphens/>
              <w:spacing w:after="120"/>
              <w:jc w:val="both"/>
              <w:rPr>
                <w:rFonts w:ascii="Arial" w:hAnsi="Arial" w:cs="Arial"/>
                <w:lang w:val="lt-LT"/>
              </w:rPr>
            </w:pPr>
          </w:p>
        </w:tc>
        <w:tc>
          <w:tcPr>
            <w:tcW w:w="2734" w:type="dxa"/>
          </w:tcPr>
          <w:p w14:paraId="2E7CD3B8" w14:textId="77777777" w:rsidR="00156F06" w:rsidRPr="00D22E5C" w:rsidRDefault="00156F06">
            <w:pPr>
              <w:jc w:val="both"/>
              <w:rPr>
                <w:rFonts w:ascii="Arial" w:hAnsi="Arial" w:cs="Arial"/>
                <w:lang w:val="lt-LT"/>
              </w:rPr>
            </w:pPr>
            <w:r w:rsidRPr="00D22E5C">
              <w:rPr>
                <w:rFonts w:ascii="Arial" w:eastAsia="Calibri" w:hAnsi="Arial" w:cs="Arial"/>
                <w:shd w:val="clear" w:color="auto" w:fill="FFFFFF"/>
                <w:lang w:val="lt-LT"/>
              </w:rPr>
              <w:t>Ar techninėje specifikacijoje nurodyti planuojamų įsigyti darbų techniniai aprašymai gali riboti kitų tiekėjų galimybes dalyvauti pirkime?</w:t>
            </w:r>
          </w:p>
        </w:tc>
        <w:tc>
          <w:tcPr>
            <w:tcW w:w="3101" w:type="dxa"/>
          </w:tcPr>
          <w:p w14:paraId="05D2F976" w14:textId="77777777" w:rsidR="00156F06" w:rsidRPr="00D22E5C" w:rsidRDefault="00156F06">
            <w:pPr>
              <w:spacing w:after="120"/>
              <w:jc w:val="both"/>
              <w:rPr>
                <w:rFonts w:ascii="Arial" w:hAnsi="Arial" w:cs="Arial"/>
                <w:lang w:val="lt-LT"/>
              </w:rPr>
            </w:pPr>
            <w:r w:rsidRPr="00D22E5C">
              <w:rPr>
                <w:rFonts w:ascii="Arial" w:eastAsia="Calibri" w:hAnsi="Arial" w:cs="Arial"/>
                <w:lang w:val="lt-LT"/>
              </w:rPr>
              <w:t>Nemanau, tik tai įtakos terminus, nes įrangos tiekėjas ne viską palaiko sandėlyje, o pristatymo terminas dažniausiai trunka apie 4 savaites.</w:t>
            </w:r>
          </w:p>
        </w:tc>
        <w:tc>
          <w:tcPr>
            <w:tcW w:w="7348" w:type="dxa"/>
          </w:tcPr>
          <w:p w14:paraId="09B8DF84" w14:textId="77777777" w:rsidR="00156F06" w:rsidRPr="00D22E5C" w:rsidRDefault="00156F06">
            <w:pPr>
              <w:jc w:val="both"/>
              <w:rPr>
                <w:rFonts w:ascii="Arial" w:eastAsia="Calibri" w:hAnsi="Arial" w:cs="Arial"/>
                <w:lang w:val="lt-LT"/>
              </w:rPr>
            </w:pPr>
          </w:p>
        </w:tc>
      </w:tr>
      <w:tr w:rsidR="00156F06" w:rsidRPr="00D22E5C" w14:paraId="6A3AA03E" w14:textId="77777777" w:rsidTr="14E69005">
        <w:trPr>
          <w:trHeight w:val="300"/>
        </w:trPr>
        <w:tc>
          <w:tcPr>
            <w:tcW w:w="709" w:type="dxa"/>
          </w:tcPr>
          <w:p w14:paraId="4594AF0D" w14:textId="77777777" w:rsidR="00156F06" w:rsidRPr="00D22E5C" w:rsidRDefault="00156F06" w:rsidP="00156F06">
            <w:pPr>
              <w:pStyle w:val="Sraopastraipa"/>
              <w:numPr>
                <w:ilvl w:val="0"/>
                <w:numId w:val="5"/>
              </w:numPr>
              <w:suppressAutoHyphens/>
              <w:spacing w:after="120"/>
              <w:jc w:val="both"/>
              <w:rPr>
                <w:rFonts w:ascii="Arial" w:hAnsi="Arial" w:cs="Arial"/>
                <w:lang w:val="lt-LT"/>
              </w:rPr>
            </w:pPr>
          </w:p>
        </w:tc>
        <w:tc>
          <w:tcPr>
            <w:tcW w:w="2734" w:type="dxa"/>
          </w:tcPr>
          <w:p w14:paraId="740C566B" w14:textId="77777777" w:rsidR="00156F06" w:rsidRPr="00D22E5C" w:rsidRDefault="00156F06">
            <w:pPr>
              <w:jc w:val="both"/>
              <w:rPr>
                <w:rFonts w:ascii="Arial" w:hAnsi="Arial" w:cs="Arial"/>
                <w:shd w:val="clear" w:color="auto" w:fill="FFFFFF"/>
                <w:lang w:val="lt-LT"/>
              </w:rPr>
            </w:pPr>
            <w:r w:rsidRPr="00D22E5C">
              <w:rPr>
                <w:rFonts w:ascii="Arial" w:eastAsia="Calibri" w:hAnsi="Arial" w:cs="Arial"/>
                <w:shd w:val="clear" w:color="auto" w:fill="FFFFFF"/>
                <w:lang w:val="lt-LT"/>
              </w:rPr>
              <w:t>Ar turite pastabų keliamiems kvalifikacijos reikalavimams? Prašome pateikti argumentuotas pastabas/klausimus.</w:t>
            </w:r>
          </w:p>
          <w:p w14:paraId="185C38C4" w14:textId="77777777" w:rsidR="00156F06" w:rsidRPr="00D22E5C" w:rsidRDefault="00156F06">
            <w:pPr>
              <w:jc w:val="both"/>
              <w:rPr>
                <w:rFonts w:ascii="Arial" w:hAnsi="Arial" w:cs="Arial"/>
                <w:shd w:val="clear" w:color="auto" w:fill="FFFFFF"/>
                <w:lang w:val="lt-LT"/>
              </w:rPr>
            </w:pPr>
            <w:r w:rsidRPr="00D22E5C">
              <w:rPr>
                <w:rFonts w:ascii="Arial" w:eastAsia="Calibri" w:hAnsi="Arial" w:cs="Arial"/>
                <w:shd w:val="clear" w:color="auto" w:fill="FFFFFF"/>
                <w:lang w:val="lt-LT"/>
              </w:rPr>
              <w:t>Kokie kvalifikaciniai reikalavimai, Jūsų nuomone, turėtų būti keliami tiekėjams, ketinantiems dalyvauti pirkimo procedūroje? Pagrįskite.</w:t>
            </w:r>
          </w:p>
        </w:tc>
        <w:tc>
          <w:tcPr>
            <w:tcW w:w="3101" w:type="dxa"/>
          </w:tcPr>
          <w:p w14:paraId="24FA6E47" w14:textId="77777777" w:rsidR="00156F06" w:rsidRPr="00D22E5C" w:rsidRDefault="00156F06">
            <w:pPr>
              <w:spacing w:after="120"/>
              <w:jc w:val="both"/>
              <w:rPr>
                <w:rFonts w:ascii="Arial" w:eastAsia="Calibri" w:hAnsi="Arial" w:cs="Arial"/>
                <w:lang w:val="lt-LT"/>
              </w:rPr>
            </w:pPr>
            <w:r w:rsidRPr="00D22E5C">
              <w:rPr>
                <w:rFonts w:ascii="Arial" w:eastAsia="Calibri" w:hAnsi="Arial" w:cs="Arial"/>
                <w:lang w:val="lt-LT"/>
              </w:rPr>
              <w:t xml:space="preserve">Neaiškus sertifikato prašymas iš įrangos tiekėjo. Jis perteklinis. Tai yra parašą vis tiek išduos įmonė, iš kurios bu užsakinėjama įranga, o jei norima atsisakyti </w:t>
            </w:r>
            <w:proofErr w:type="spellStart"/>
            <w:r w:rsidRPr="00D22E5C">
              <w:rPr>
                <w:rFonts w:ascii="Arial" w:eastAsia="Calibri" w:hAnsi="Arial" w:cs="Arial"/>
                <w:lang w:val="lt-LT"/>
              </w:rPr>
              <w:t>noneimų</w:t>
            </w:r>
            <w:proofErr w:type="spellEnd"/>
            <w:r w:rsidRPr="00D22E5C">
              <w:rPr>
                <w:rFonts w:ascii="Arial" w:eastAsia="Calibri" w:hAnsi="Arial" w:cs="Arial"/>
                <w:lang w:val="lt-LT"/>
              </w:rPr>
              <w:t xml:space="preserve">, tai riboja 30000 </w:t>
            </w:r>
            <w:proofErr w:type="spellStart"/>
            <w:r w:rsidRPr="00D22E5C">
              <w:rPr>
                <w:rFonts w:ascii="Arial" w:eastAsia="Calibri" w:hAnsi="Arial" w:cs="Arial"/>
                <w:lang w:val="lt-LT"/>
              </w:rPr>
              <w:t>eur</w:t>
            </w:r>
            <w:proofErr w:type="spellEnd"/>
            <w:r w:rsidRPr="00D22E5C">
              <w:rPr>
                <w:rFonts w:ascii="Arial" w:eastAsia="Calibri" w:hAnsi="Arial" w:cs="Arial"/>
                <w:lang w:val="lt-LT"/>
              </w:rPr>
              <w:t xml:space="preserve"> projektas.</w:t>
            </w:r>
          </w:p>
        </w:tc>
        <w:tc>
          <w:tcPr>
            <w:tcW w:w="7348" w:type="dxa"/>
          </w:tcPr>
          <w:p w14:paraId="366560AD" w14:textId="5F3F1D70" w:rsidR="00156F06" w:rsidRPr="00D22E5C" w:rsidRDefault="00156F06">
            <w:pPr>
              <w:jc w:val="both"/>
              <w:rPr>
                <w:rFonts w:ascii="Arial" w:eastAsia="Calibri" w:hAnsi="Arial" w:cs="Arial"/>
                <w:lang w:val="lt-LT"/>
              </w:rPr>
            </w:pPr>
            <w:r w:rsidRPr="2530F9CB">
              <w:rPr>
                <w:rFonts w:ascii="Arial" w:eastAsia="Calibri" w:hAnsi="Arial" w:cs="Arial"/>
                <w:lang w:val="lt-LT"/>
              </w:rPr>
              <w:t xml:space="preserve">Manome, kad reikalavimas pagrįstas. Objektui prašome pasitelkti specialistą, kuris siūlomos montuoti įrangos gamintojo yra apmokytas tai daryti. Šita sąlyga užtikrina, kad  </w:t>
            </w:r>
            <w:r w:rsidR="2C38936E" w:rsidRPr="2530F9CB">
              <w:rPr>
                <w:rFonts w:ascii="Arial" w:eastAsia="Calibri" w:hAnsi="Arial" w:cs="Arial"/>
                <w:lang w:val="lt-LT"/>
              </w:rPr>
              <w:t>rangovo darbuotojas</w:t>
            </w:r>
            <w:r w:rsidRPr="2530F9CB">
              <w:rPr>
                <w:rFonts w:ascii="Arial" w:eastAsia="Calibri" w:hAnsi="Arial" w:cs="Arial"/>
                <w:lang w:val="lt-LT"/>
              </w:rPr>
              <w:t xml:space="preserve"> žino kaip </w:t>
            </w:r>
            <w:r w:rsidR="0C610504" w:rsidRPr="2530F9CB">
              <w:rPr>
                <w:rFonts w:ascii="Arial" w:eastAsia="Calibri" w:hAnsi="Arial" w:cs="Arial"/>
                <w:lang w:val="lt-LT"/>
              </w:rPr>
              <w:t>atlikti darbus pagal gamintojo technologiją</w:t>
            </w:r>
            <w:r w:rsidRPr="2530F9CB">
              <w:rPr>
                <w:rFonts w:ascii="Arial" w:eastAsia="Calibri" w:hAnsi="Arial" w:cs="Arial"/>
                <w:lang w:val="lt-LT"/>
              </w:rPr>
              <w:t xml:space="preserve"> ir tai užtikrina darbų kokybę.</w:t>
            </w:r>
          </w:p>
        </w:tc>
      </w:tr>
      <w:tr w:rsidR="00156F06" w:rsidRPr="00D22E5C" w14:paraId="71570BFC" w14:textId="77777777" w:rsidTr="14E69005">
        <w:trPr>
          <w:trHeight w:val="300"/>
        </w:trPr>
        <w:tc>
          <w:tcPr>
            <w:tcW w:w="709" w:type="dxa"/>
          </w:tcPr>
          <w:p w14:paraId="66224ABB" w14:textId="77777777" w:rsidR="00156F06" w:rsidRPr="00D22E5C" w:rsidRDefault="00156F06" w:rsidP="00156F06">
            <w:pPr>
              <w:pStyle w:val="Sraopastraipa"/>
              <w:numPr>
                <w:ilvl w:val="0"/>
                <w:numId w:val="5"/>
              </w:numPr>
              <w:suppressAutoHyphens/>
              <w:spacing w:after="120"/>
              <w:jc w:val="both"/>
              <w:rPr>
                <w:rFonts w:ascii="Arial" w:hAnsi="Arial" w:cs="Arial"/>
                <w:lang w:val="lt-LT"/>
              </w:rPr>
            </w:pPr>
          </w:p>
        </w:tc>
        <w:tc>
          <w:tcPr>
            <w:tcW w:w="2734" w:type="dxa"/>
          </w:tcPr>
          <w:p w14:paraId="4C99CA77" w14:textId="77777777" w:rsidR="00156F06" w:rsidRPr="00D22E5C" w:rsidRDefault="00156F06">
            <w:pPr>
              <w:jc w:val="both"/>
              <w:rPr>
                <w:rFonts w:ascii="Arial" w:hAnsi="Arial" w:cs="Arial"/>
                <w:shd w:val="clear" w:color="auto" w:fill="FFFFFF"/>
                <w:lang w:val="lt-LT"/>
              </w:rPr>
            </w:pPr>
            <w:r w:rsidRPr="00D22E5C">
              <w:rPr>
                <w:rFonts w:ascii="Tahoma" w:eastAsia="Calibri" w:hAnsi="Tahoma" w:cs="Tahoma"/>
                <w:lang w:val="lt-LT"/>
              </w:rPr>
              <w:t xml:space="preserve">Kokie būtų realūs pirkimo objekto įgyvendinimo laikotarpiai? </w:t>
            </w:r>
          </w:p>
        </w:tc>
        <w:tc>
          <w:tcPr>
            <w:tcW w:w="3101" w:type="dxa"/>
          </w:tcPr>
          <w:p w14:paraId="42F90B9A" w14:textId="77777777" w:rsidR="00156F06" w:rsidRPr="00D22E5C" w:rsidRDefault="00156F06">
            <w:pPr>
              <w:spacing w:after="120"/>
              <w:jc w:val="both"/>
              <w:rPr>
                <w:rFonts w:ascii="Arial" w:eastAsia="Calibri" w:hAnsi="Arial" w:cs="Arial"/>
                <w:lang w:val="lt-LT"/>
              </w:rPr>
            </w:pPr>
            <w:r w:rsidRPr="00D22E5C">
              <w:rPr>
                <w:rFonts w:ascii="Arial" w:eastAsia="Calibri" w:hAnsi="Arial" w:cs="Arial"/>
                <w:lang w:val="lt-LT"/>
              </w:rPr>
              <w:t>Visas sezonas</w:t>
            </w:r>
          </w:p>
        </w:tc>
        <w:tc>
          <w:tcPr>
            <w:tcW w:w="7348" w:type="dxa"/>
          </w:tcPr>
          <w:p w14:paraId="673EDAA6" w14:textId="086C8FBA" w:rsidR="00156F06" w:rsidRPr="00D22E5C" w:rsidRDefault="00156F06">
            <w:pPr>
              <w:jc w:val="both"/>
              <w:rPr>
                <w:rFonts w:ascii="Arial" w:eastAsia="Calibri" w:hAnsi="Arial" w:cs="Arial"/>
                <w:lang w:val="lt-LT"/>
              </w:rPr>
            </w:pPr>
            <w:r w:rsidRPr="00D22E5C">
              <w:rPr>
                <w:rFonts w:ascii="Arial" w:eastAsia="Calibri" w:hAnsi="Arial" w:cs="Arial"/>
                <w:lang w:val="lt-LT"/>
              </w:rPr>
              <w:t>Atsižvelgus į pastabą</w:t>
            </w:r>
            <w:r w:rsidR="000705B7">
              <w:rPr>
                <w:rFonts w:ascii="Arial" w:eastAsia="Calibri" w:hAnsi="Arial" w:cs="Arial"/>
                <w:lang w:val="lt-LT"/>
              </w:rPr>
              <w:t>,</w:t>
            </w:r>
            <w:r w:rsidRPr="00D22E5C">
              <w:rPr>
                <w:rFonts w:ascii="Arial" w:eastAsia="Calibri" w:hAnsi="Arial" w:cs="Arial"/>
                <w:lang w:val="lt-LT"/>
              </w:rPr>
              <w:t xml:space="preserve"> koreguojamas laistymo sistemos įrengimo darbų terminas suteikiant darbams 3 mėnesius + 1 mėnesį dokumentų parengimui ir pridavimui užsakovui.</w:t>
            </w:r>
          </w:p>
        </w:tc>
      </w:tr>
      <w:tr w:rsidR="00156F06" w:rsidRPr="00D22E5C" w14:paraId="3B7CE271" w14:textId="77777777" w:rsidTr="14E69005">
        <w:trPr>
          <w:trHeight w:val="300"/>
        </w:trPr>
        <w:tc>
          <w:tcPr>
            <w:tcW w:w="709" w:type="dxa"/>
          </w:tcPr>
          <w:p w14:paraId="3373C227" w14:textId="77777777" w:rsidR="00156F06" w:rsidRPr="00D22E5C" w:rsidRDefault="00156F06" w:rsidP="00156F06">
            <w:pPr>
              <w:pStyle w:val="Sraopastraipa"/>
              <w:numPr>
                <w:ilvl w:val="0"/>
                <w:numId w:val="5"/>
              </w:numPr>
              <w:suppressAutoHyphens/>
              <w:spacing w:after="120"/>
              <w:jc w:val="both"/>
              <w:rPr>
                <w:rFonts w:ascii="Arial" w:hAnsi="Arial" w:cs="Arial"/>
                <w:lang w:val="lt-LT"/>
              </w:rPr>
            </w:pPr>
          </w:p>
        </w:tc>
        <w:tc>
          <w:tcPr>
            <w:tcW w:w="2734" w:type="dxa"/>
          </w:tcPr>
          <w:p w14:paraId="7AEC1287" w14:textId="77777777" w:rsidR="00156F06" w:rsidRPr="00D22E5C" w:rsidRDefault="00156F06">
            <w:pPr>
              <w:jc w:val="both"/>
              <w:rPr>
                <w:rFonts w:ascii="Arial" w:hAnsi="Arial" w:cs="Arial"/>
                <w:lang w:val="lt-LT"/>
              </w:rPr>
            </w:pPr>
            <w:r w:rsidRPr="00D22E5C">
              <w:rPr>
                <w:rFonts w:ascii="Arial" w:eastAsia="Calibri" w:hAnsi="Arial" w:cs="Arial"/>
                <w:lang w:val="lt-LT"/>
              </w:rPr>
              <w:t>Ar dalyvautumėte šiame pirkime? Jei ne, kodėl?</w:t>
            </w:r>
          </w:p>
        </w:tc>
        <w:tc>
          <w:tcPr>
            <w:tcW w:w="3101" w:type="dxa"/>
          </w:tcPr>
          <w:p w14:paraId="4D8FC65E" w14:textId="77777777" w:rsidR="00156F06" w:rsidRPr="00D22E5C" w:rsidRDefault="00156F06">
            <w:pPr>
              <w:spacing w:after="120"/>
              <w:jc w:val="both"/>
              <w:rPr>
                <w:rFonts w:ascii="Arial" w:eastAsia="Calibri" w:hAnsi="Arial" w:cs="Arial"/>
                <w:lang w:val="lt-LT"/>
              </w:rPr>
            </w:pPr>
            <w:r w:rsidRPr="00D22E5C">
              <w:rPr>
                <w:rFonts w:ascii="Arial" w:eastAsia="Calibri" w:hAnsi="Arial" w:cs="Arial"/>
                <w:lang w:val="lt-LT"/>
              </w:rPr>
              <w:t>Taip</w:t>
            </w:r>
          </w:p>
        </w:tc>
        <w:tc>
          <w:tcPr>
            <w:tcW w:w="7348" w:type="dxa"/>
          </w:tcPr>
          <w:p w14:paraId="1FB9F1C5" w14:textId="77777777" w:rsidR="00156F06" w:rsidRPr="00D22E5C" w:rsidRDefault="00156F06">
            <w:pPr>
              <w:jc w:val="both"/>
              <w:rPr>
                <w:rFonts w:ascii="Arial" w:eastAsia="Calibri" w:hAnsi="Arial" w:cs="Arial"/>
                <w:lang w:val="lt-LT"/>
              </w:rPr>
            </w:pPr>
          </w:p>
        </w:tc>
      </w:tr>
      <w:tr w:rsidR="00156F06" w:rsidRPr="00D22E5C" w14:paraId="272E6EBB" w14:textId="77777777" w:rsidTr="14E69005">
        <w:trPr>
          <w:trHeight w:val="300"/>
        </w:trPr>
        <w:tc>
          <w:tcPr>
            <w:tcW w:w="709" w:type="dxa"/>
          </w:tcPr>
          <w:p w14:paraId="4107D4A7" w14:textId="77777777" w:rsidR="00156F06" w:rsidRPr="00D22E5C" w:rsidRDefault="00156F06" w:rsidP="00156F06">
            <w:pPr>
              <w:pStyle w:val="Sraopastraipa"/>
              <w:numPr>
                <w:ilvl w:val="0"/>
                <w:numId w:val="5"/>
              </w:numPr>
              <w:suppressAutoHyphens/>
              <w:spacing w:after="120"/>
              <w:jc w:val="both"/>
              <w:rPr>
                <w:rFonts w:ascii="Arial" w:hAnsi="Arial" w:cs="Arial"/>
                <w:lang w:val="lt-LT"/>
              </w:rPr>
            </w:pPr>
          </w:p>
        </w:tc>
        <w:tc>
          <w:tcPr>
            <w:tcW w:w="2734" w:type="dxa"/>
          </w:tcPr>
          <w:p w14:paraId="6475EF12" w14:textId="77777777" w:rsidR="00156F06" w:rsidRPr="00D22E5C" w:rsidRDefault="00156F06">
            <w:pPr>
              <w:jc w:val="both"/>
              <w:rPr>
                <w:rFonts w:ascii="Arial" w:hAnsi="Arial" w:cs="Arial"/>
                <w:lang w:val="lt-LT"/>
              </w:rPr>
            </w:pPr>
            <w:r w:rsidRPr="00D22E5C">
              <w:rPr>
                <w:rFonts w:ascii="Tahoma" w:eastAsia="Calibri" w:hAnsi="Tahoma" w:cs="Tahoma"/>
                <w:lang w:val="lt-LT"/>
              </w:rPr>
              <w:t>Prašome įvardyti kitą, Jūsų nuomone, reikšmingą informaciją tinkamam šių darbų įsigijimui.</w:t>
            </w:r>
          </w:p>
        </w:tc>
        <w:tc>
          <w:tcPr>
            <w:tcW w:w="3101" w:type="dxa"/>
          </w:tcPr>
          <w:p w14:paraId="1B616EAA" w14:textId="77777777" w:rsidR="00156F06" w:rsidRPr="00D22E5C" w:rsidRDefault="00156F06">
            <w:pPr>
              <w:spacing w:after="120"/>
              <w:jc w:val="both"/>
              <w:rPr>
                <w:rFonts w:ascii="Arial" w:eastAsia="Calibri" w:hAnsi="Arial" w:cs="Arial"/>
                <w:lang w:val="lt-LT"/>
              </w:rPr>
            </w:pPr>
            <w:r w:rsidRPr="00D22E5C">
              <w:rPr>
                <w:rFonts w:ascii="Arial" w:eastAsia="Calibri" w:hAnsi="Arial" w:cs="Arial"/>
                <w:lang w:val="lt-LT"/>
              </w:rPr>
              <w:t xml:space="preserve">Darbo projekto parengimas. Kolektorines dėžes reikia montuoti mazgais po keletą </w:t>
            </w:r>
            <w:proofErr w:type="spellStart"/>
            <w:r w:rsidRPr="00D22E5C">
              <w:rPr>
                <w:rFonts w:ascii="Arial" w:eastAsia="Calibri" w:hAnsi="Arial" w:cs="Arial"/>
                <w:lang w:val="lt-LT"/>
              </w:rPr>
              <w:t>neišbarstatnt</w:t>
            </w:r>
            <w:proofErr w:type="spellEnd"/>
            <w:r w:rsidRPr="00D22E5C">
              <w:rPr>
                <w:rFonts w:ascii="Arial" w:eastAsia="Calibri" w:hAnsi="Arial" w:cs="Arial"/>
                <w:lang w:val="lt-LT"/>
              </w:rPr>
              <w:t xml:space="preserve"> po visą teritoriją, purkštukus projektuoti zonomis pagal aukščius, tai yra zonos purkštukai turi būti toje pačioje altitudėje, o tos zonos vožtuvai žemiau. Taip bus išvengiama begalę problemų.</w:t>
            </w:r>
          </w:p>
        </w:tc>
        <w:tc>
          <w:tcPr>
            <w:tcW w:w="7348" w:type="dxa"/>
          </w:tcPr>
          <w:p w14:paraId="03DF4388" w14:textId="77777777" w:rsidR="00156F06" w:rsidRPr="00D22E5C" w:rsidRDefault="00156F06">
            <w:pPr>
              <w:jc w:val="both"/>
              <w:rPr>
                <w:rFonts w:ascii="Arial" w:eastAsia="Calibri" w:hAnsi="Arial" w:cs="Arial"/>
                <w:lang w:val="lt-LT"/>
              </w:rPr>
            </w:pPr>
            <w:r w:rsidRPr="7AD41FED">
              <w:rPr>
                <w:rFonts w:ascii="Arial" w:eastAsia="Calibri" w:hAnsi="Arial" w:cs="Arial"/>
                <w:lang w:val="lt-LT"/>
              </w:rPr>
              <w:t xml:space="preserve">Numatyta </w:t>
            </w:r>
            <w:proofErr w:type="spellStart"/>
            <w:r w:rsidRPr="7AD41FED">
              <w:rPr>
                <w:rFonts w:ascii="Arial" w:eastAsia="Calibri" w:hAnsi="Arial" w:cs="Arial"/>
                <w:lang w:val="lt-LT"/>
              </w:rPr>
              <w:t>dekoderinė</w:t>
            </w:r>
            <w:proofErr w:type="spellEnd"/>
            <w:r w:rsidRPr="7AD41FED">
              <w:rPr>
                <w:rFonts w:ascii="Arial" w:eastAsia="Calibri" w:hAnsi="Arial" w:cs="Arial"/>
                <w:lang w:val="lt-LT"/>
              </w:rPr>
              <w:t xml:space="preserve"> sistema. Paskirstytas vožtuvų dėžių išdėstymas leidžia geriau prisitaikyti prie reljefo pokyčių ir išvengti per didelių slėgio skirtumų. Jei vožtuvai išdėstomi strategiškai, galima išvengti tiek per didelio slėgio aukštai esančiose zonose, tiek per mažo slėgio žemai esančiose vietose. Taip pat taupomas medžiagų kiekis, trumpesni vamzdynų atstumai. Purkštukų aukščių skirtumu sprendinys – purkštukams numatyti atbuliniai vožtuvai.</w:t>
            </w:r>
          </w:p>
        </w:tc>
      </w:tr>
    </w:tbl>
    <w:p w14:paraId="4D7842AA" w14:textId="0DD5CDD5" w:rsidR="005F2E9B" w:rsidRPr="005F2E9B" w:rsidRDefault="005F2E9B" w:rsidP="005F2E9B"/>
    <w:p w14:paraId="6E77AB03" w14:textId="77777777" w:rsidR="00586E07" w:rsidRDefault="00586E07" w:rsidP="006B0DAA"/>
    <w:p w14:paraId="5F57FA15" w14:textId="75C05487" w:rsidR="006B0DAA" w:rsidRPr="006B0DAA" w:rsidRDefault="006B0DAA" w:rsidP="006B0DAA">
      <w:r w:rsidRPr="006B0DAA">
        <w:t>Atsakymus parengė:</w:t>
      </w:r>
      <w:r>
        <w:t xml:space="preserve">  </w:t>
      </w:r>
      <w:r w:rsidRPr="006B0DAA">
        <w:t> </w:t>
      </w:r>
    </w:p>
    <w:p w14:paraId="4D21DD88" w14:textId="77777777" w:rsidR="006B0DAA" w:rsidRPr="006B0DAA" w:rsidRDefault="006B0DAA" w:rsidP="006B0DAA">
      <w:r w:rsidRPr="006B0DAA">
        <w:t xml:space="preserve">     </w:t>
      </w:r>
      <w:r w:rsidRPr="006B0DAA">
        <w:tab/>
        <w:t>(pareigos, vardas, pavardė)</w:t>
      </w:r>
    </w:p>
    <w:p w14:paraId="2BD56323" w14:textId="77777777" w:rsidR="006B0DAA" w:rsidRDefault="006B0DAA"/>
    <w:sectPr w:rsidR="006B0DAA" w:rsidSect="005F2E9B">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426A2"/>
    <w:multiLevelType w:val="hybridMultilevel"/>
    <w:tmpl w:val="AB80FC8A"/>
    <w:lvl w:ilvl="0" w:tplc="FFFFFFFF">
      <w:start w:val="1"/>
      <w:numFmt w:val="decimal"/>
      <w:lvlText w:val="%1."/>
      <w:lvlJc w:val="left"/>
      <w:pPr>
        <w:ind w:left="720" w:hanging="360"/>
      </w:pPr>
    </w:lvl>
    <w:lvl w:ilvl="1" w:tplc="FFFFFFFF">
      <w:start w:val="1"/>
      <w:numFmt w:val="decimal"/>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866F8A"/>
    <w:multiLevelType w:val="hybridMultilevel"/>
    <w:tmpl w:val="AB80FC8A"/>
    <w:lvl w:ilvl="0" w:tplc="FFFFFFFF">
      <w:start w:val="1"/>
      <w:numFmt w:val="decimal"/>
      <w:lvlText w:val="%1."/>
      <w:lvlJc w:val="left"/>
      <w:pPr>
        <w:ind w:left="720" w:hanging="360"/>
      </w:pPr>
    </w:lvl>
    <w:lvl w:ilvl="1" w:tplc="FFFFFFFF">
      <w:start w:val="1"/>
      <w:numFmt w:val="decimal"/>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AD15254"/>
    <w:multiLevelType w:val="multilevel"/>
    <w:tmpl w:val="8990C1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eastAsia="Arial" w:hAnsi="Arial" w:cs="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CD81B17"/>
    <w:multiLevelType w:val="hybridMultilevel"/>
    <w:tmpl w:val="AB80FC8A"/>
    <w:lvl w:ilvl="0" w:tplc="0427000F">
      <w:start w:val="1"/>
      <w:numFmt w:val="decimal"/>
      <w:lvlText w:val="%1."/>
      <w:lvlJc w:val="left"/>
      <w:pPr>
        <w:ind w:left="720" w:hanging="360"/>
      </w:pPr>
    </w:lvl>
    <w:lvl w:ilvl="1" w:tplc="ED1616B8">
      <w:start w:val="1"/>
      <w:numFmt w:val="decimal"/>
      <w:lvlText w:val="%2"/>
      <w:lvlJc w:val="left"/>
      <w:pPr>
        <w:ind w:left="1800" w:hanging="72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5234487"/>
    <w:multiLevelType w:val="hybridMultilevel"/>
    <w:tmpl w:val="D07E21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84712E3"/>
    <w:multiLevelType w:val="multilevel"/>
    <w:tmpl w:val="A70C26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66970598">
    <w:abstractNumId w:val="3"/>
  </w:num>
  <w:num w:numId="2" w16cid:durableId="1466385336">
    <w:abstractNumId w:val="1"/>
  </w:num>
  <w:num w:numId="3" w16cid:durableId="1221551952">
    <w:abstractNumId w:val="0"/>
  </w:num>
  <w:num w:numId="4" w16cid:durableId="530923773">
    <w:abstractNumId w:val="4"/>
  </w:num>
  <w:num w:numId="5" w16cid:durableId="483205351">
    <w:abstractNumId w:val="5"/>
  </w:num>
  <w:num w:numId="6" w16cid:durableId="9737525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E9B"/>
    <w:rsid w:val="00063603"/>
    <w:rsid w:val="000705B7"/>
    <w:rsid w:val="00091E90"/>
    <w:rsid w:val="000C5E05"/>
    <w:rsid w:val="0011180B"/>
    <w:rsid w:val="00124A63"/>
    <w:rsid w:val="00130591"/>
    <w:rsid w:val="00134900"/>
    <w:rsid w:val="00156F06"/>
    <w:rsid w:val="00164C22"/>
    <w:rsid w:val="001E4573"/>
    <w:rsid w:val="00210ADF"/>
    <w:rsid w:val="00253C0B"/>
    <w:rsid w:val="002A3F6B"/>
    <w:rsid w:val="002B158B"/>
    <w:rsid w:val="002C1F07"/>
    <w:rsid w:val="003400D2"/>
    <w:rsid w:val="003536A5"/>
    <w:rsid w:val="00353DDF"/>
    <w:rsid w:val="003B2A0C"/>
    <w:rsid w:val="003C330B"/>
    <w:rsid w:val="00464FE5"/>
    <w:rsid w:val="00476AA8"/>
    <w:rsid w:val="004C6220"/>
    <w:rsid w:val="004E3E9C"/>
    <w:rsid w:val="004F5C52"/>
    <w:rsid w:val="00514EF2"/>
    <w:rsid w:val="005269BD"/>
    <w:rsid w:val="00586593"/>
    <w:rsid w:val="00586E07"/>
    <w:rsid w:val="00592E4D"/>
    <w:rsid w:val="005A6E53"/>
    <w:rsid w:val="005B1D55"/>
    <w:rsid w:val="005C74EC"/>
    <w:rsid w:val="005D0FBD"/>
    <w:rsid w:val="005F2E9B"/>
    <w:rsid w:val="00635E36"/>
    <w:rsid w:val="00664F13"/>
    <w:rsid w:val="006808F6"/>
    <w:rsid w:val="0069064F"/>
    <w:rsid w:val="006A0AF8"/>
    <w:rsid w:val="006B0DAA"/>
    <w:rsid w:val="00702949"/>
    <w:rsid w:val="00743720"/>
    <w:rsid w:val="007C33A9"/>
    <w:rsid w:val="007E1817"/>
    <w:rsid w:val="007E6B88"/>
    <w:rsid w:val="00856FD3"/>
    <w:rsid w:val="00886774"/>
    <w:rsid w:val="008A31D8"/>
    <w:rsid w:val="008B5B1D"/>
    <w:rsid w:val="008F1EDA"/>
    <w:rsid w:val="009118B9"/>
    <w:rsid w:val="009A6206"/>
    <w:rsid w:val="009A7C91"/>
    <w:rsid w:val="00A049A4"/>
    <w:rsid w:val="00A17F52"/>
    <w:rsid w:val="00A20BD9"/>
    <w:rsid w:val="00B36E11"/>
    <w:rsid w:val="00B454B5"/>
    <w:rsid w:val="00B804F4"/>
    <w:rsid w:val="00B81F73"/>
    <w:rsid w:val="00BD3777"/>
    <w:rsid w:val="00BE2655"/>
    <w:rsid w:val="00C714F4"/>
    <w:rsid w:val="00C94049"/>
    <w:rsid w:val="00CC19E4"/>
    <w:rsid w:val="00CD0A2B"/>
    <w:rsid w:val="00CE0411"/>
    <w:rsid w:val="00D17984"/>
    <w:rsid w:val="00D22E5C"/>
    <w:rsid w:val="00D25F46"/>
    <w:rsid w:val="00D815ED"/>
    <w:rsid w:val="00D92395"/>
    <w:rsid w:val="00D97BFC"/>
    <w:rsid w:val="00DB1D55"/>
    <w:rsid w:val="00E64A7B"/>
    <w:rsid w:val="00E666D1"/>
    <w:rsid w:val="00E86015"/>
    <w:rsid w:val="00EC102B"/>
    <w:rsid w:val="00EE3294"/>
    <w:rsid w:val="00EF2B8C"/>
    <w:rsid w:val="00F46770"/>
    <w:rsid w:val="00F841AA"/>
    <w:rsid w:val="00FB1781"/>
    <w:rsid w:val="01CFF6A0"/>
    <w:rsid w:val="0C47673D"/>
    <w:rsid w:val="0C610504"/>
    <w:rsid w:val="0C7170D7"/>
    <w:rsid w:val="0C7EB7A4"/>
    <w:rsid w:val="0E7C8EF4"/>
    <w:rsid w:val="133788B0"/>
    <w:rsid w:val="14E69005"/>
    <w:rsid w:val="1594A4C0"/>
    <w:rsid w:val="235440E6"/>
    <w:rsid w:val="23DCA4AE"/>
    <w:rsid w:val="2530F9CB"/>
    <w:rsid w:val="2747DBD2"/>
    <w:rsid w:val="2C38936E"/>
    <w:rsid w:val="2CA01031"/>
    <w:rsid w:val="2DA950CC"/>
    <w:rsid w:val="30939F1D"/>
    <w:rsid w:val="31210A7D"/>
    <w:rsid w:val="32120C6A"/>
    <w:rsid w:val="37B2B45B"/>
    <w:rsid w:val="3877DA05"/>
    <w:rsid w:val="3ABF186B"/>
    <w:rsid w:val="41519B0D"/>
    <w:rsid w:val="42A4599C"/>
    <w:rsid w:val="489E8328"/>
    <w:rsid w:val="49CC03A4"/>
    <w:rsid w:val="4E688D62"/>
    <w:rsid w:val="5FB7EFD8"/>
    <w:rsid w:val="62E00955"/>
    <w:rsid w:val="679550EA"/>
    <w:rsid w:val="69058EBA"/>
    <w:rsid w:val="6985335E"/>
    <w:rsid w:val="6AAB1F06"/>
    <w:rsid w:val="6BEC9031"/>
    <w:rsid w:val="6C823F21"/>
    <w:rsid w:val="732757FC"/>
    <w:rsid w:val="74073F61"/>
    <w:rsid w:val="77222CBE"/>
    <w:rsid w:val="7AD41FED"/>
    <w:rsid w:val="7B042A48"/>
    <w:rsid w:val="7B167153"/>
    <w:rsid w:val="7E5C9A8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22DD5"/>
  <w15:chartTrackingRefBased/>
  <w15:docId w15:val="{FFE34808-F9BE-446B-9591-6ECC46E53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C102B"/>
  </w:style>
  <w:style w:type="paragraph" w:styleId="Antrat1">
    <w:name w:val="heading 1"/>
    <w:basedOn w:val="prastasis"/>
    <w:next w:val="prastasis"/>
    <w:link w:val="Antrat1Diagrama"/>
    <w:uiPriority w:val="9"/>
    <w:qFormat/>
    <w:rsid w:val="005F2E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F2E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F2E9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F2E9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F2E9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F2E9B"/>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F2E9B"/>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F2E9B"/>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F2E9B"/>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F2E9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F2E9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F2E9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F2E9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F2E9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F2E9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F2E9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F2E9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F2E9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F2E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F2E9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F2E9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F2E9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F2E9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F2E9B"/>
    <w:rPr>
      <w:i/>
      <w:iCs/>
      <w:color w:val="404040" w:themeColor="text1" w:themeTint="BF"/>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Bullet EY,Paragraph,Lentele"/>
    <w:basedOn w:val="prastasis"/>
    <w:link w:val="SraopastraipaDiagrama"/>
    <w:uiPriority w:val="34"/>
    <w:qFormat/>
    <w:rsid w:val="005F2E9B"/>
    <w:pPr>
      <w:ind w:left="720"/>
      <w:contextualSpacing/>
    </w:pPr>
  </w:style>
  <w:style w:type="character" w:styleId="Rykuspabraukimas">
    <w:name w:val="Intense Emphasis"/>
    <w:basedOn w:val="Numatytasispastraiposriftas"/>
    <w:uiPriority w:val="21"/>
    <w:qFormat/>
    <w:rsid w:val="005F2E9B"/>
    <w:rPr>
      <w:i/>
      <w:iCs/>
      <w:color w:val="0F4761" w:themeColor="accent1" w:themeShade="BF"/>
    </w:rPr>
  </w:style>
  <w:style w:type="paragraph" w:styleId="Iskirtacitata">
    <w:name w:val="Intense Quote"/>
    <w:basedOn w:val="prastasis"/>
    <w:next w:val="prastasis"/>
    <w:link w:val="IskirtacitataDiagrama"/>
    <w:uiPriority w:val="30"/>
    <w:qFormat/>
    <w:rsid w:val="005F2E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F2E9B"/>
    <w:rPr>
      <w:i/>
      <w:iCs/>
      <w:color w:val="0F4761" w:themeColor="accent1" w:themeShade="BF"/>
    </w:rPr>
  </w:style>
  <w:style w:type="character" w:styleId="Rykinuoroda">
    <w:name w:val="Intense Reference"/>
    <w:basedOn w:val="Numatytasispastraiposriftas"/>
    <w:uiPriority w:val="32"/>
    <w:qFormat/>
    <w:rsid w:val="005F2E9B"/>
    <w:rPr>
      <w:b/>
      <w:bCs/>
      <w:smallCaps/>
      <w:color w:val="0F4761" w:themeColor="accent1" w:themeShade="BF"/>
      <w:spacing w:val="5"/>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5F2E9B"/>
  </w:style>
  <w:style w:type="table" w:styleId="Lentelstinklelis">
    <w:name w:val="Table Grid"/>
    <w:basedOn w:val="prastojilentel"/>
    <w:uiPriority w:val="59"/>
    <w:rsid w:val="005F2E9B"/>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5F2E9B"/>
  </w:style>
  <w:style w:type="character" w:customStyle="1" w:styleId="eop">
    <w:name w:val="eop"/>
    <w:basedOn w:val="Numatytasispastraiposriftas"/>
    <w:rsid w:val="005F2E9B"/>
  </w:style>
  <w:style w:type="character" w:styleId="Komentaronuoroda">
    <w:name w:val="annotation reference"/>
    <w:basedOn w:val="Numatytasispastraiposriftas"/>
    <w:uiPriority w:val="99"/>
    <w:semiHidden/>
    <w:unhideWhenUsed/>
    <w:rsid w:val="00E86015"/>
    <w:rPr>
      <w:sz w:val="16"/>
      <w:szCs w:val="16"/>
    </w:rPr>
  </w:style>
  <w:style w:type="paragraph" w:styleId="Komentarotekstas">
    <w:name w:val="annotation text"/>
    <w:basedOn w:val="prastasis"/>
    <w:link w:val="KomentarotekstasDiagrama"/>
    <w:uiPriority w:val="99"/>
    <w:unhideWhenUsed/>
    <w:rsid w:val="00E86015"/>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86015"/>
    <w:rPr>
      <w:sz w:val="20"/>
      <w:szCs w:val="20"/>
    </w:rPr>
  </w:style>
  <w:style w:type="paragraph" w:styleId="Komentarotema">
    <w:name w:val="annotation subject"/>
    <w:basedOn w:val="Komentarotekstas"/>
    <w:next w:val="Komentarotekstas"/>
    <w:link w:val="KomentarotemaDiagrama"/>
    <w:uiPriority w:val="99"/>
    <w:semiHidden/>
    <w:unhideWhenUsed/>
    <w:rsid w:val="00E86015"/>
    <w:rPr>
      <w:b/>
      <w:bCs/>
    </w:rPr>
  </w:style>
  <w:style w:type="character" w:customStyle="1" w:styleId="KomentarotemaDiagrama">
    <w:name w:val="Komentaro tema Diagrama"/>
    <w:basedOn w:val="KomentarotekstasDiagrama"/>
    <w:link w:val="Komentarotema"/>
    <w:uiPriority w:val="99"/>
    <w:semiHidden/>
    <w:rsid w:val="00E86015"/>
    <w:rPr>
      <w:b/>
      <w:bCs/>
      <w:sz w:val="20"/>
      <w:szCs w:val="20"/>
    </w:rPr>
  </w:style>
  <w:style w:type="paragraph" w:styleId="Pataisymai">
    <w:name w:val="Revision"/>
    <w:hidden/>
    <w:uiPriority w:val="99"/>
    <w:semiHidden/>
    <w:rsid w:val="000705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6664778">
      <w:bodyDiv w:val="1"/>
      <w:marLeft w:val="0"/>
      <w:marRight w:val="0"/>
      <w:marTop w:val="0"/>
      <w:marBottom w:val="0"/>
      <w:divBdr>
        <w:top w:val="none" w:sz="0" w:space="0" w:color="auto"/>
        <w:left w:val="none" w:sz="0" w:space="0" w:color="auto"/>
        <w:bottom w:val="none" w:sz="0" w:space="0" w:color="auto"/>
        <w:right w:val="none" w:sz="0" w:space="0" w:color="auto"/>
      </w:divBdr>
      <w:divsChild>
        <w:div w:id="607857065">
          <w:marLeft w:val="0"/>
          <w:marRight w:val="0"/>
          <w:marTop w:val="0"/>
          <w:marBottom w:val="0"/>
          <w:divBdr>
            <w:top w:val="none" w:sz="0" w:space="0" w:color="auto"/>
            <w:left w:val="none" w:sz="0" w:space="0" w:color="auto"/>
            <w:bottom w:val="none" w:sz="0" w:space="0" w:color="auto"/>
            <w:right w:val="none" w:sz="0" w:space="0" w:color="auto"/>
          </w:divBdr>
        </w:div>
        <w:div w:id="1279491637">
          <w:marLeft w:val="0"/>
          <w:marRight w:val="0"/>
          <w:marTop w:val="0"/>
          <w:marBottom w:val="0"/>
          <w:divBdr>
            <w:top w:val="none" w:sz="0" w:space="0" w:color="auto"/>
            <w:left w:val="none" w:sz="0" w:space="0" w:color="auto"/>
            <w:bottom w:val="none" w:sz="0" w:space="0" w:color="auto"/>
            <w:right w:val="none" w:sz="0" w:space="0" w:color="auto"/>
          </w:divBdr>
        </w:div>
        <w:div w:id="1459756839">
          <w:marLeft w:val="0"/>
          <w:marRight w:val="0"/>
          <w:marTop w:val="0"/>
          <w:marBottom w:val="0"/>
          <w:divBdr>
            <w:top w:val="none" w:sz="0" w:space="0" w:color="auto"/>
            <w:left w:val="none" w:sz="0" w:space="0" w:color="auto"/>
            <w:bottom w:val="none" w:sz="0" w:space="0" w:color="auto"/>
            <w:right w:val="none" w:sz="0" w:space="0" w:color="auto"/>
          </w:divBdr>
        </w:div>
        <w:div w:id="1732456931">
          <w:marLeft w:val="0"/>
          <w:marRight w:val="0"/>
          <w:marTop w:val="0"/>
          <w:marBottom w:val="0"/>
          <w:divBdr>
            <w:top w:val="none" w:sz="0" w:space="0" w:color="auto"/>
            <w:left w:val="none" w:sz="0" w:space="0" w:color="auto"/>
            <w:bottom w:val="none" w:sz="0" w:space="0" w:color="auto"/>
            <w:right w:val="none" w:sz="0" w:space="0" w:color="auto"/>
          </w:divBdr>
        </w:div>
        <w:div w:id="1880895999">
          <w:marLeft w:val="0"/>
          <w:marRight w:val="0"/>
          <w:marTop w:val="0"/>
          <w:marBottom w:val="0"/>
          <w:divBdr>
            <w:top w:val="none" w:sz="0" w:space="0" w:color="auto"/>
            <w:left w:val="none" w:sz="0" w:space="0" w:color="auto"/>
            <w:bottom w:val="none" w:sz="0" w:space="0" w:color="auto"/>
            <w:right w:val="none" w:sz="0" w:space="0" w:color="auto"/>
          </w:divBdr>
        </w:div>
        <w:div w:id="1987196176">
          <w:marLeft w:val="0"/>
          <w:marRight w:val="0"/>
          <w:marTop w:val="0"/>
          <w:marBottom w:val="0"/>
          <w:divBdr>
            <w:top w:val="none" w:sz="0" w:space="0" w:color="auto"/>
            <w:left w:val="none" w:sz="0" w:space="0" w:color="auto"/>
            <w:bottom w:val="none" w:sz="0" w:space="0" w:color="auto"/>
            <w:right w:val="none" w:sz="0" w:space="0" w:color="auto"/>
          </w:divBdr>
        </w:div>
      </w:divsChild>
    </w:div>
    <w:div w:id="1336758987">
      <w:bodyDiv w:val="1"/>
      <w:marLeft w:val="0"/>
      <w:marRight w:val="0"/>
      <w:marTop w:val="0"/>
      <w:marBottom w:val="0"/>
      <w:divBdr>
        <w:top w:val="none" w:sz="0" w:space="0" w:color="auto"/>
        <w:left w:val="none" w:sz="0" w:space="0" w:color="auto"/>
        <w:bottom w:val="none" w:sz="0" w:space="0" w:color="auto"/>
        <w:right w:val="none" w:sz="0" w:space="0" w:color="auto"/>
      </w:divBdr>
      <w:divsChild>
        <w:div w:id="983503765">
          <w:marLeft w:val="0"/>
          <w:marRight w:val="0"/>
          <w:marTop w:val="0"/>
          <w:marBottom w:val="0"/>
          <w:divBdr>
            <w:top w:val="none" w:sz="0" w:space="0" w:color="auto"/>
            <w:left w:val="none" w:sz="0" w:space="0" w:color="auto"/>
            <w:bottom w:val="none" w:sz="0" w:space="0" w:color="auto"/>
            <w:right w:val="none" w:sz="0" w:space="0" w:color="auto"/>
          </w:divBdr>
        </w:div>
        <w:div w:id="1878813335">
          <w:marLeft w:val="0"/>
          <w:marRight w:val="0"/>
          <w:marTop w:val="0"/>
          <w:marBottom w:val="0"/>
          <w:divBdr>
            <w:top w:val="none" w:sz="0" w:space="0" w:color="auto"/>
            <w:left w:val="none" w:sz="0" w:space="0" w:color="auto"/>
            <w:bottom w:val="none" w:sz="0" w:space="0" w:color="auto"/>
            <w:right w:val="none" w:sz="0" w:space="0" w:color="auto"/>
          </w:divBdr>
        </w:div>
      </w:divsChild>
    </w:div>
    <w:div w:id="1452357058">
      <w:bodyDiv w:val="1"/>
      <w:marLeft w:val="0"/>
      <w:marRight w:val="0"/>
      <w:marTop w:val="0"/>
      <w:marBottom w:val="0"/>
      <w:divBdr>
        <w:top w:val="none" w:sz="0" w:space="0" w:color="auto"/>
        <w:left w:val="none" w:sz="0" w:space="0" w:color="auto"/>
        <w:bottom w:val="none" w:sz="0" w:space="0" w:color="auto"/>
        <w:right w:val="none" w:sz="0" w:space="0" w:color="auto"/>
      </w:divBdr>
      <w:divsChild>
        <w:div w:id="270944060">
          <w:marLeft w:val="0"/>
          <w:marRight w:val="0"/>
          <w:marTop w:val="0"/>
          <w:marBottom w:val="0"/>
          <w:divBdr>
            <w:top w:val="none" w:sz="0" w:space="0" w:color="auto"/>
            <w:left w:val="none" w:sz="0" w:space="0" w:color="auto"/>
            <w:bottom w:val="none" w:sz="0" w:space="0" w:color="auto"/>
            <w:right w:val="none" w:sz="0" w:space="0" w:color="auto"/>
          </w:divBdr>
        </w:div>
        <w:div w:id="413556619">
          <w:marLeft w:val="0"/>
          <w:marRight w:val="0"/>
          <w:marTop w:val="0"/>
          <w:marBottom w:val="0"/>
          <w:divBdr>
            <w:top w:val="none" w:sz="0" w:space="0" w:color="auto"/>
            <w:left w:val="none" w:sz="0" w:space="0" w:color="auto"/>
            <w:bottom w:val="none" w:sz="0" w:space="0" w:color="auto"/>
            <w:right w:val="none" w:sz="0" w:space="0" w:color="auto"/>
          </w:divBdr>
        </w:div>
        <w:div w:id="879630573">
          <w:marLeft w:val="0"/>
          <w:marRight w:val="0"/>
          <w:marTop w:val="0"/>
          <w:marBottom w:val="0"/>
          <w:divBdr>
            <w:top w:val="none" w:sz="0" w:space="0" w:color="auto"/>
            <w:left w:val="none" w:sz="0" w:space="0" w:color="auto"/>
            <w:bottom w:val="none" w:sz="0" w:space="0" w:color="auto"/>
            <w:right w:val="none" w:sz="0" w:space="0" w:color="auto"/>
          </w:divBdr>
        </w:div>
        <w:div w:id="997730701">
          <w:marLeft w:val="0"/>
          <w:marRight w:val="0"/>
          <w:marTop w:val="0"/>
          <w:marBottom w:val="0"/>
          <w:divBdr>
            <w:top w:val="none" w:sz="0" w:space="0" w:color="auto"/>
            <w:left w:val="none" w:sz="0" w:space="0" w:color="auto"/>
            <w:bottom w:val="none" w:sz="0" w:space="0" w:color="auto"/>
            <w:right w:val="none" w:sz="0" w:space="0" w:color="auto"/>
          </w:divBdr>
        </w:div>
        <w:div w:id="1110930891">
          <w:marLeft w:val="0"/>
          <w:marRight w:val="0"/>
          <w:marTop w:val="0"/>
          <w:marBottom w:val="0"/>
          <w:divBdr>
            <w:top w:val="none" w:sz="0" w:space="0" w:color="auto"/>
            <w:left w:val="none" w:sz="0" w:space="0" w:color="auto"/>
            <w:bottom w:val="none" w:sz="0" w:space="0" w:color="auto"/>
            <w:right w:val="none" w:sz="0" w:space="0" w:color="auto"/>
          </w:divBdr>
        </w:div>
        <w:div w:id="1759279918">
          <w:marLeft w:val="0"/>
          <w:marRight w:val="0"/>
          <w:marTop w:val="0"/>
          <w:marBottom w:val="0"/>
          <w:divBdr>
            <w:top w:val="none" w:sz="0" w:space="0" w:color="auto"/>
            <w:left w:val="none" w:sz="0" w:space="0" w:color="auto"/>
            <w:bottom w:val="none" w:sz="0" w:space="0" w:color="auto"/>
            <w:right w:val="none" w:sz="0" w:space="0" w:color="auto"/>
          </w:divBdr>
        </w:div>
      </w:divsChild>
    </w:div>
    <w:div w:id="2087604206">
      <w:bodyDiv w:val="1"/>
      <w:marLeft w:val="0"/>
      <w:marRight w:val="0"/>
      <w:marTop w:val="0"/>
      <w:marBottom w:val="0"/>
      <w:divBdr>
        <w:top w:val="none" w:sz="0" w:space="0" w:color="auto"/>
        <w:left w:val="none" w:sz="0" w:space="0" w:color="auto"/>
        <w:bottom w:val="none" w:sz="0" w:space="0" w:color="auto"/>
        <w:right w:val="none" w:sz="0" w:space="0" w:color="auto"/>
      </w:divBdr>
      <w:divsChild>
        <w:div w:id="1329558572">
          <w:marLeft w:val="0"/>
          <w:marRight w:val="0"/>
          <w:marTop w:val="0"/>
          <w:marBottom w:val="0"/>
          <w:divBdr>
            <w:top w:val="none" w:sz="0" w:space="0" w:color="auto"/>
            <w:left w:val="none" w:sz="0" w:space="0" w:color="auto"/>
            <w:bottom w:val="none" w:sz="0" w:space="0" w:color="auto"/>
            <w:right w:val="none" w:sz="0" w:space="0" w:color="auto"/>
          </w:divBdr>
        </w:div>
        <w:div w:id="2018918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CF8E392E23945F6AD18C121630153EE"/>
        <w:category>
          <w:name w:val="Bendrosios nuostatos"/>
          <w:gallery w:val="placeholder"/>
        </w:category>
        <w:types>
          <w:type w:val="bbPlcHdr"/>
        </w:types>
        <w:behaviors>
          <w:behavior w:val="content"/>
        </w:behaviors>
        <w:guid w:val="{A10ED5E1-E170-49B1-99FF-F437B3AB83FF}"/>
      </w:docPartPr>
      <w:docPartBody>
        <w:p w:rsidR="00886774" w:rsidRDefault="00886774" w:rsidP="00886774">
          <w:pPr>
            <w:pStyle w:val="0CF8E392E23945F6AD18C121630153EE"/>
          </w:pPr>
          <w:r>
            <w:rPr>
              <w:rFonts w:cs="Arial"/>
            </w:rPr>
            <w:t>nurodau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774"/>
    <w:rsid w:val="00586593"/>
    <w:rsid w:val="005A6E53"/>
    <w:rsid w:val="005B1D55"/>
    <w:rsid w:val="005C74EC"/>
    <w:rsid w:val="005F7CB5"/>
    <w:rsid w:val="00635E36"/>
    <w:rsid w:val="00886774"/>
    <w:rsid w:val="00A049A4"/>
    <w:rsid w:val="00DE445D"/>
    <w:rsid w:val="00E675E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0CF8E392E23945F6AD18C121630153EE">
    <w:name w:val="0CF8E392E23945F6AD18C121630153EE"/>
    <w:rsid w:val="008867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91D3F440-E7E5-40C7-871D-9E817252B63D}">
  <ds:schemaRefs>
    <ds:schemaRef ds:uri="http://schemas.microsoft.com/sharepoint/v3/contenttype/forms"/>
  </ds:schemaRefs>
</ds:datastoreItem>
</file>

<file path=customXml/itemProps2.xml><?xml version="1.0" encoding="utf-8"?>
<ds:datastoreItem xmlns:ds="http://schemas.openxmlformats.org/officeDocument/2006/customXml" ds:itemID="{FB511A2D-7883-481E-9318-6D06C9109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6802D1-890B-4B28-9D54-52CEF10F76E8}">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4824</Words>
  <Characters>2750</Characters>
  <Application>Microsoft Office Word</Application>
  <DocSecurity>0</DocSecurity>
  <Lines>22</Lines>
  <Paragraphs>15</Paragraphs>
  <ScaleCrop>false</ScaleCrop>
  <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Alijeva</dc:creator>
  <cp:keywords/>
  <dc:description/>
  <cp:lastModifiedBy>Eglė Alijeva</cp:lastModifiedBy>
  <cp:revision>79</cp:revision>
  <dcterms:created xsi:type="dcterms:W3CDTF">2024-10-31T16:18:00Z</dcterms:created>
  <dcterms:modified xsi:type="dcterms:W3CDTF">2025-03-20T08:08:00Z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